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07088" w:rsidR="00E76818" w:rsidP="00E76818" w:rsidRDefault="00E76818" w14:paraId="672A6659" wp14:textId="77777777">
      <w:pPr>
        <w:pStyle w:val="NoSpacing"/>
        <w:jc w:val="center"/>
        <w:rPr>
          <w:rFonts w:ascii="Arial" w:hAnsi="Arial" w:cs="Arial"/>
        </w:rPr>
      </w:pPr>
    </w:p>
    <w:p xmlns:wp14="http://schemas.microsoft.com/office/word/2010/wordml" w:rsidRPr="00F726DB" w:rsidR="00D81F27" w:rsidP="00E76818" w:rsidRDefault="0096720D" w14:paraId="1B0D303B" wp14:textId="77777777">
      <w:pPr>
        <w:pStyle w:val="NoSpacing"/>
        <w:jc w:val="center"/>
        <w:rPr>
          <w:rFonts w:ascii="Arial" w:hAnsi="Arial" w:cs="Arial"/>
          <w:sz w:val="52"/>
        </w:rPr>
      </w:pPr>
      <w:r w:rsidRPr="00F726DB">
        <w:rPr>
          <w:rFonts w:ascii="Arial" w:hAnsi="Arial" w:cs="Arial"/>
          <w:sz w:val="52"/>
        </w:rPr>
        <w:t>PSHE (Personal, Social Health Education) Policy including Relationships, Sex Education and Health Education Policy</w:t>
      </w:r>
    </w:p>
    <w:p xmlns:wp14="http://schemas.microsoft.com/office/word/2010/wordml" w:rsidRPr="00F726DB" w:rsidR="00E76818" w:rsidP="00E76818" w:rsidRDefault="00E76818" w14:paraId="0A37501D" wp14:textId="77777777">
      <w:pPr>
        <w:pStyle w:val="NoSpacing"/>
        <w:jc w:val="center"/>
        <w:rPr>
          <w:rFonts w:ascii="Arial" w:hAnsi="Arial" w:cs="Arial"/>
          <w:sz w:val="52"/>
        </w:rPr>
      </w:pPr>
    </w:p>
    <w:p xmlns:wp14="http://schemas.microsoft.com/office/word/2010/wordml" w:rsidRPr="00F726DB" w:rsidR="00E76818" w:rsidP="49AA70EF" w:rsidRDefault="00E76818" w14:paraId="0CF6B78B" wp14:textId="63B61716">
      <w:pPr>
        <w:shd w:val="clear" w:color="auto" w:fill="FFFFFF" w:themeFill="background1"/>
        <w:spacing w:before="240" w:beforeAutospacing="off" w:after="240" w:afterAutospacing="off"/>
        <w:jc w:val="center"/>
        <w:rPr>
          <w:rFonts w:ascii="Aptos" w:hAnsi="Aptos" w:eastAsia="Aptos" w:cs="Aptos"/>
          <w:b w:val="1"/>
          <w:bCs w:val="1"/>
          <w:i w:val="0"/>
          <w:iCs w:val="0"/>
          <w:caps w:val="0"/>
          <w:smallCaps w:val="0"/>
          <w:noProof w:val="0"/>
          <w:color w:val="000000" w:themeColor="text1" w:themeTint="FF" w:themeShade="FF"/>
          <w:sz w:val="24"/>
          <w:szCs w:val="24"/>
          <w:highlight w:val="yellow"/>
          <w:lang w:val="en-GB"/>
        </w:rPr>
      </w:pPr>
      <w:r w:rsidRPr="49AA70EF" w:rsidR="20AA63E7">
        <w:rPr>
          <w:rFonts w:ascii="Aptos" w:hAnsi="Aptos" w:eastAsia="Aptos" w:cs="Aptos"/>
          <w:b w:val="1"/>
          <w:bCs w:val="1"/>
          <w:i w:val="0"/>
          <w:iCs w:val="0"/>
          <w:caps w:val="0"/>
          <w:smallCaps w:val="0"/>
          <w:noProof w:val="0"/>
          <w:color w:val="000000" w:themeColor="text1" w:themeTint="FF" w:themeShade="FF"/>
          <w:sz w:val="24"/>
          <w:szCs w:val="24"/>
          <w:highlight w:val="yellow"/>
          <w:lang w:val="en-GB"/>
        </w:rPr>
        <w:t>RSHE Policy Development Statement</w:t>
      </w:r>
    </w:p>
    <w:p xmlns:wp14="http://schemas.microsoft.com/office/word/2010/wordml" w:rsidRPr="00F726DB" w:rsidR="00E76818" w:rsidP="49AA70EF" w:rsidRDefault="00E76818" w14:paraId="2F351F2C" wp14:textId="1C911C39">
      <w:pPr>
        <w:shd w:val="clear" w:color="auto" w:fill="FFFFFF" w:themeFill="background1"/>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24"/>
          <w:szCs w:val="24"/>
          <w:highlight w:val="yellow"/>
          <w:lang w:val="en-GB"/>
        </w:rPr>
      </w:pPr>
      <w:r w:rsidRPr="49AA70EF" w:rsidR="20AA63E7">
        <w:rPr>
          <w:rFonts w:ascii="Aptos" w:hAnsi="Aptos" w:eastAsia="Aptos" w:cs="Aptos"/>
          <w:b w:val="0"/>
          <w:bCs w:val="0"/>
          <w:i w:val="0"/>
          <w:iCs w:val="0"/>
          <w:caps w:val="0"/>
          <w:smallCaps w:val="0"/>
          <w:noProof w:val="0"/>
          <w:color w:val="000000" w:themeColor="text1" w:themeTint="FF" w:themeShade="FF"/>
          <w:sz w:val="24"/>
          <w:szCs w:val="24"/>
          <w:highlight w:val="yellow"/>
          <w:lang w:val="en-GB"/>
        </w:rPr>
        <w:t xml:space="preserve">This RSHE policy is currently under development in alignment with the Department for Education’s updated statutory guidance (2025), which will come into force from September 2026. As part of this process, the school is committed to meaningful parental engagement. Parents will be consulted during the development and review of the </w:t>
      </w:r>
      <w:r w:rsidRPr="49AA70EF" w:rsidR="20AA63E7">
        <w:rPr>
          <w:rFonts w:ascii="Aptos" w:hAnsi="Aptos" w:eastAsia="Aptos" w:cs="Aptos"/>
          <w:b w:val="0"/>
          <w:bCs w:val="0"/>
          <w:i w:val="0"/>
          <w:iCs w:val="0"/>
          <w:caps w:val="0"/>
          <w:smallCaps w:val="0"/>
          <w:noProof w:val="0"/>
          <w:color w:val="000000" w:themeColor="text1" w:themeTint="FF" w:themeShade="FF"/>
          <w:sz w:val="24"/>
          <w:szCs w:val="24"/>
          <w:highlight w:val="yellow"/>
          <w:lang w:val="en-GB"/>
        </w:rPr>
        <w:t>policy, and</w:t>
      </w:r>
      <w:r w:rsidRPr="49AA70EF" w:rsidR="20AA63E7">
        <w:rPr>
          <w:rFonts w:ascii="Aptos" w:hAnsi="Aptos" w:eastAsia="Aptos" w:cs="Aptos"/>
          <w:b w:val="0"/>
          <w:bCs w:val="0"/>
          <w:i w:val="0"/>
          <w:iCs w:val="0"/>
          <w:caps w:val="0"/>
          <w:smallCaps w:val="0"/>
          <w:noProof w:val="0"/>
          <w:color w:val="000000" w:themeColor="text1" w:themeTint="FF" w:themeShade="FF"/>
          <w:sz w:val="24"/>
          <w:szCs w:val="24"/>
          <w:highlight w:val="yellow"/>
          <w:lang w:val="en-GB"/>
        </w:rPr>
        <w:t xml:space="preserve"> will be kept informed of any significant changes. The school will ensure transparency by sharing relevant curriculum materials and responding to parental feedback, in line with statutory expectations.</w:t>
      </w:r>
    </w:p>
    <w:p xmlns:wp14="http://schemas.microsoft.com/office/word/2010/wordml" w:rsidRPr="00F726DB" w:rsidR="00E76818" w:rsidP="49AA70EF" w:rsidRDefault="00E76818" w14:paraId="5DAB6C7B" wp14:textId="3A2AAB84">
      <w:pPr>
        <w:pStyle w:val="NoSpacing"/>
        <w:jc w:val="center"/>
        <w:rPr>
          <w:rFonts w:ascii="Arial" w:hAnsi="Arial" w:cs="Arial"/>
          <w:sz w:val="52"/>
          <w:szCs w:val="52"/>
        </w:rPr>
      </w:pPr>
    </w:p>
    <w:p xmlns:wp14="http://schemas.microsoft.com/office/word/2010/wordml" w:rsidRPr="00F726DB" w:rsidR="00E76818" w:rsidP="00E76818" w:rsidRDefault="00E76818" w14:paraId="02EB378F" wp14:textId="77777777">
      <w:pPr>
        <w:pStyle w:val="NoSpacing"/>
        <w:jc w:val="center"/>
        <w:rPr>
          <w:rFonts w:ascii="Arial" w:hAnsi="Arial" w:cs="Arial"/>
          <w:sz w:val="52"/>
        </w:rPr>
      </w:pPr>
    </w:p>
    <w:p xmlns:wp14="http://schemas.microsoft.com/office/word/2010/wordml" w:rsidRPr="00F726DB" w:rsidR="00E76818" w:rsidP="00E76818" w:rsidRDefault="00E76818" w14:paraId="6A05A809" wp14:textId="77777777">
      <w:pPr>
        <w:pStyle w:val="NoSpacing"/>
        <w:jc w:val="center"/>
        <w:rPr>
          <w:rFonts w:ascii="Arial" w:hAnsi="Arial" w:cs="Arial"/>
          <w:sz w:val="52"/>
        </w:rPr>
      </w:pPr>
    </w:p>
    <w:p xmlns:wp14="http://schemas.microsoft.com/office/word/2010/wordml" w:rsidRPr="00F726DB" w:rsidR="00E76818" w:rsidP="00E76818" w:rsidRDefault="00E76818" w14:paraId="5A39BBE3" wp14:textId="77777777">
      <w:pPr>
        <w:pStyle w:val="NoSpacing"/>
        <w:jc w:val="center"/>
        <w:rPr>
          <w:rFonts w:ascii="Arial" w:hAnsi="Arial" w:cs="Arial"/>
          <w:sz w:val="52"/>
        </w:rPr>
      </w:pPr>
    </w:p>
    <w:p xmlns:wp14="http://schemas.microsoft.com/office/word/2010/wordml" w:rsidRPr="00F726DB" w:rsidR="00E76818" w:rsidP="0096720D" w:rsidRDefault="00E76818" w14:paraId="41C8F396" wp14:textId="77777777">
      <w:pPr>
        <w:pStyle w:val="NoSpacing"/>
        <w:rPr>
          <w:rFonts w:ascii="Arial" w:hAnsi="Arial" w:cs="Arial"/>
          <w:sz w:val="52"/>
        </w:rPr>
      </w:pPr>
    </w:p>
    <w:p xmlns:wp14="http://schemas.microsoft.com/office/word/2010/wordml" w:rsidRPr="00F726DB" w:rsidR="00E76818" w:rsidP="49AA70EF" w:rsidRDefault="00E76818" w14:paraId="54A698A0" wp14:noSpellErr="1" wp14:textId="30FC0555">
      <w:pPr>
        <w:pStyle w:val="NoSpacing"/>
        <w:jc w:val="center"/>
        <w:rPr>
          <w:rFonts w:ascii="Arial" w:hAnsi="Arial" w:cs="Arial"/>
          <w:sz w:val="52"/>
          <w:szCs w:val="52"/>
        </w:rPr>
      </w:pPr>
      <w:r w:rsidRPr="49AA70EF" w:rsidR="00E76818">
        <w:rPr>
          <w:rFonts w:ascii="Arial" w:hAnsi="Arial" w:cs="Arial"/>
          <w:sz w:val="52"/>
          <w:szCs w:val="52"/>
        </w:rPr>
        <w:t>Policy Date:</w:t>
      </w:r>
      <w:r w:rsidRPr="49AA70EF" w:rsidR="004C3D84">
        <w:rPr>
          <w:rFonts w:ascii="Arial" w:hAnsi="Arial" w:cs="Arial"/>
          <w:sz w:val="52"/>
          <w:szCs w:val="52"/>
        </w:rPr>
        <w:t xml:space="preserve"> </w:t>
      </w:r>
      <w:r w:rsidRPr="49AA70EF" w:rsidR="00054104">
        <w:rPr>
          <w:rFonts w:ascii="Arial" w:hAnsi="Arial" w:cs="Arial"/>
          <w:sz w:val="52"/>
          <w:szCs w:val="52"/>
        </w:rPr>
        <w:t>November</w:t>
      </w:r>
      <w:r w:rsidRPr="49AA70EF" w:rsidR="00BC5A40">
        <w:rPr>
          <w:rFonts w:ascii="Arial" w:hAnsi="Arial" w:cs="Arial"/>
          <w:sz w:val="52"/>
          <w:szCs w:val="52"/>
        </w:rPr>
        <w:t xml:space="preserve"> 202</w:t>
      </w:r>
      <w:r w:rsidRPr="49AA70EF" w:rsidR="66AAA041">
        <w:rPr>
          <w:rFonts w:ascii="Arial" w:hAnsi="Arial" w:cs="Arial"/>
          <w:sz w:val="52"/>
          <w:szCs w:val="52"/>
        </w:rPr>
        <w:t>5</w:t>
      </w:r>
    </w:p>
    <w:p xmlns:wp14="http://schemas.microsoft.com/office/word/2010/wordml" w:rsidRPr="00F726DB" w:rsidR="00E76818" w:rsidP="00E76818" w:rsidRDefault="00E76818" w14:paraId="60061E4C" wp14:textId="77777777">
      <w:pPr>
        <w:pStyle w:val="NoSpacing"/>
        <w:jc w:val="center"/>
        <w:rPr>
          <w:rFonts w:ascii="Arial" w:hAnsi="Arial" w:cs="Arial"/>
          <w:sz w:val="52"/>
        </w:rPr>
      </w:pPr>
    </w:p>
    <w:p xmlns:wp14="http://schemas.microsoft.com/office/word/2010/wordml" w:rsidRPr="00F726DB" w:rsidR="00E76818" w:rsidP="49AA70EF" w:rsidRDefault="00E76818" w14:paraId="0902AA36" wp14:noSpellErr="1" wp14:textId="410ABB41">
      <w:pPr>
        <w:pStyle w:val="NoSpacing"/>
        <w:jc w:val="center"/>
        <w:rPr>
          <w:rFonts w:ascii="Arial" w:hAnsi="Arial" w:cs="Arial"/>
          <w:sz w:val="52"/>
          <w:szCs w:val="52"/>
        </w:rPr>
      </w:pPr>
      <w:r w:rsidRPr="49AA70EF" w:rsidR="00E76818">
        <w:rPr>
          <w:rFonts w:ascii="Arial" w:hAnsi="Arial" w:cs="Arial"/>
          <w:sz w:val="52"/>
          <w:szCs w:val="52"/>
        </w:rPr>
        <w:t>Ratified by Governors on:</w:t>
      </w:r>
      <w:r w:rsidRPr="49AA70EF" w:rsidR="00726D33">
        <w:rPr>
          <w:rFonts w:ascii="Arial" w:hAnsi="Arial" w:cs="Arial"/>
          <w:sz w:val="52"/>
          <w:szCs w:val="52"/>
        </w:rPr>
        <w:t xml:space="preserve"> </w:t>
      </w:r>
      <w:bookmarkStart w:name="_GoBack" w:id="0"/>
      <w:bookmarkEnd w:id="0"/>
      <w:r w:rsidRPr="49AA70EF" w:rsidR="00516745">
        <w:rPr>
          <w:rFonts w:ascii="Arial" w:hAnsi="Arial" w:cs="Arial"/>
          <w:sz w:val="52"/>
          <w:szCs w:val="52"/>
        </w:rPr>
        <w:t xml:space="preserve"> </w:t>
      </w:r>
    </w:p>
    <w:p xmlns:wp14="http://schemas.microsoft.com/office/word/2010/wordml" w:rsidRPr="00F726DB" w:rsidR="00E76818" w:rsidP="00E76818" w:rsidRDefault="00E76818" w14:paraId="44EAFD9C" wp14:textId="77777777">
      <w:pPr>
        <w:pStyle w:val="NoSpacing"/>
        <w:jc w:val="center"/>
        <w:rPr>
          <w:rFonts w:ascii="Arial" w:hAnsi="Arial" w:cs="Arial"/>
          <w:sz w:val="52"/>
        </w:rPr>
      </w:pPr>
    </w:p>
    <w:p xmlns:wp14="http://schemas.microsoft.com/office/word/2010/wordml" w:rsidRPr="00F726DB" w:rsidR="00E76818" w:rsidP="49AA70EF" w:rsidRDefault="00E76818" w14:paraId="147E4F04" wp14:noSpellErr="1" wp14:textId="46107923">
      <w:pPr>
        <w:pStyle w:val="NoSpacing"/>
        <w:jc w:val="center"/>
        <w:rPr>
          <w:rFonts w:ascii="Arial" w:hAnsi="Arial" w:cs="Arial"/>
          <w:sz w:val="52"/>
          <w:szCs w:val="52"/>
        </w:rPr>
      </w:pPr>
      <w:r w:rsidRPr="49AA70EF" w:rsidR="00E76818">
        <w:rPr>
          <w:rFonts w:ascii="Arial" w:hAnsi="Arial" w:cs="Arial"/>
          <w:sz w:val="52"/>
          <w:szCs w:val="52"/>
        </w:rPr>
        <w:t>Review Date:</w:t>
      </w:r>
      <w:r w:rsidRPr="49AA70EF" w:rsidR="004C3D84">
        <w:rPr>
          <w:rFonts w:ascii="Arial" w:hAnsi="Arial" w:cs="Arial"/>
          <w:sz w:val="52"/>
          <w:szCs w:val="52"/>
        </w:rPr>
        <w:t xml:space="preserve"> </w:t>
      </w:r>
      <w:r w:rsidRPr="49AA70EF" w:rsidR="21D6010F">
        <w:rPr>
          <w:rFonts w:ascii="Arial" w:hAnsi="Arial" w:cs="Arial"/>
          <w:sz w:val="52"/>
          <w:szCs w:val="52"/>
        </w:rPr>
        <w:t>April 2026</w:t>
      </w:r>
    </w:p>
    <w:p xmlns:wp14="http://schemas.microsoft.com/office/word/2010/wordml" w:rsidRPr="00F726DB" w:rsidR="00E76818" w:rsidP="004C3D84" w:rsidRDefault="00E76818" w14:paraId="4B94D5A5" wp14:textId="77777777">
      <w:pPr>
        <w:pStyle w:val="NoSpacing"/>
        <w:rPr>
          <w:rFonts w:ascii="Arial" w:hAnsi="Arial" w:cs="Arial"/>
          <w:sz w:val="52"/>
        </w:rPr>
      </w:pPr>
    </w:p>
    <w:p xmlns:wp14="http://schemas.microsoft.com/office/word/2010/wordml" w:rsidRPr="00F726DB" w:rsidR="00E76818" w:rsidP="00E76818" w:rsidRDefault="00E76818" w14:paraId="5807E4F6" wp14:textId="77777777">
      <w:pPr>
        <w:pStyle w:val="NoSpacing"/>
        <w:jc w:val="center"/>
        <w:rPr>
          <w:rFonts w:ascii="Arial" w:hAnsi="Arial" w:cs="Arial"/>
          <w:sz w:val="52"/>
        </w:rPr>
      </w:pPr>
      <w:r w:rsidRPr="00F726DB">
        <w:rPr>
          <w:rFonts w:ascii="Arial" w:hAnsi="Arial" w:cs="Arial"/>
          <w:sz w:val="52"/>
        </w:rPr>
        <w:t>Author:</w:t>
      </w:r>
      <w:r w:rsidR="004C3D84">
        <w:rPr>
          <w:rFonts w:ascii="Arial" w:hAnsi="Arial" w:cs="Arial"/>
          <w:sz w:val="52"/>
        </w:rPr>
        <w:t xml:space="preserve"> Emily Sweeney</w:t>
      </w:r>
    </w:p>
    <w:p xmlns:wp14="http://schemas.microsoft.com/office/word/2010/wordml" w:rsidR="00B07088" w:rsidP="001625D4" w:rsidRDefault="00B07088" w14:paraId="3DEEC669" wp14:textId="77777777">
      <w:pPr>
        <w:spacing w:line="240" w:lineRule="auto"/>
        <w:rPr>
          <w:rFonts w:ascii="Arial" w:hAnsi="Arial" w:cs="Arial"/>
          <w:b/>
        </w:rPr>
      </w:pPr>
    </w:p>
    <w:p xmlns:wp14="http://schemas.microsoft.com/office/word/2010/wordml" w:rsidR="004C3D84" w:rsidP="001625D4" w:rsidRDefault="004C3D84" w14:paraId="3656B9AB" wp14:textId="77777777">
      <w:pPr>
        <w:spacing w:line="240" w:lineRule="auto"/>
        <w:rPr>
          <w:rFonts w:ascii="Arial" w:hAnsi="Arial" w:cs="Arial"/>
          <w:b/>
        </w:rPr>
      </w:pPr>
    </w:p>
    <w:p xmlns:wp14="http://schemas.microsoft.com/office/word/2010/wordml" w:rsidR="004C3D84" w:rsidP="001625D4" w:rsidRDefault="004C3D84" w14:paraId="45FB0818" wp14:textId="77777777">
      <w:pPr>
        <w:spacing w:line="240" w:lineRule="auto"/>
        <w:rPr>
          <w:rFonts w:ascii="Arial" w:hAnsi="Arial" w:cs="Arial"/>
          <w:b/>
        </w:rPr>
      </w:pPr>
    </w:p>
    <w:p xmlns:wp14="http://schemas.microsoft.com/office/word/2010/wordml" w:rsidR="004C3D84" w:rsidP="001625D4" w:rsidRDefault="004C3D84" w14:paraId="049F31CB" wp14:textId="77777777">
      <w:pPr>
        <w:spacing w:line="240" w:lineRule="auto"/>
        <w:rPr>
          <w:rFonts w:ascii="Arial" w:hAnsi="Arial" w:cs="Arial"/>
          <w:b/>
        </w:rPr>
      </w:pPr>
    </w:p>
    <w:p xmlns:wp14="http://schemas.microsoft.com/office/word/2010/wordml" w:rsidRPr="00B07088" w:rsidR="001625D4" w:rsidP="001625D4" w:rsidRDefault="001625D4" w14:paraId="5DECFE5C" wp14:textId="77777777">
      <w:pPr>
        <w:spacing w:line="240" w:lineRule="auto"/>
        <w:rPr>
          <w:rFonts w:ascii="Arial" w:hAnsi="Arial" w:cs="Arial"/>
          <w:b/>
        </w:rPr>
      </w:pPr>
      <w:r w:rsidRPr="00B07088">
        <w:rPr>
          <w:rFonts w:ascii="Arial" w:hAnsi="Arial" w:cs="Arial"/>
          <w:b/>
        </w:rPr>
        <w:t>Context</w:t>
      </w:r>
    </w:p>
    <w:p xmlns:wp14="http://schemas.microsoft.com/office/word/2010/wordml" w:rsidRPr="00B07088" w:rsidR="001625D4" w:rsidP="001625D4" w:rsidRDefault="001625D4" w14:paraId="5A1D9B26" wp14:textId="77777777">
      <w:pPr>
        <w:pStyle w:val="Default"/>
        <w:rPr>
          <w:rFonts w:ascii="Arial" w:hAnsi="Arial" w:cs="Arial"/>
          <w:sz w:val="22"/>
          <w:szCs w:val="22"/>
        </w:rPr>
      </w:pPr>
      <w:r w:rsidRPr="00B07088">
        <w:rPr>
          <w:rFonts w:ascii="Arial" w:hAnsi="Arial" w:cs="Arial"/>
          <w:sz w:val="22"/>
          <w:szCs w:val="22"/>
        </w:rPr>
        <w:t xml:space="preserve">All schools must provide a curriculum that is broadly based, balanced and meets the needs of all pupils. Under section 78 of the Education Act 2002 and the Academies Act 2010, a PSHE curriculum: </w:t>
      </w:r>
    </w:p>
    <w:p xmlns:wp14="http://schemas.microsoft.com/office/word/2010/wordml" w:rsidRPr="00B07088" w:rsidR="001625D4" w:rsidP="001625D4" w:rsidRDefault="001625D4" w14:paraId="142EDA68" wp14:textId="77777777">
      <w:pPr>
        <w:pStyle w:val="Default"/>
        <w:numPr>
          <w:ilvl w:val="0"/>
          <w:numId w:val="1"/>
        </w:numPr>
        <w:spacing w:after="18"/>
        <w:rPr>
          <w:rFonts w:ascii="Arial" w:hAnsi="Arial" w:cs="Arial"/>
          <w:sz w:val="22"/>
          <w:szCs w:val="22"/>
        </w:rPr>
      </w:pPr>
      <w:r w:rsidRPr="00B07088">
        <w:rPr>
          <w:rFonts w:ascii="Arial" w:hAnsi="Arial" w:cs="Arial"/>
          <w:iCs/>
          <w:sz w:val="22"/>
          <w:szCs w:val="22"/>
        </w:rPr>
        <w:t xml:space="preserve">Promotes the spiritual, moral, cultural, mental and physical development of pupils at the school and of society, and </w:t>
      </w:r>
    </w:p>
    <w:p xmlns:wp14="http://schemas.microsoft.com/office/word/2010/wordml" w:rsidRPr="00B07088" w:rsidR="001625D4" w:rsidP="001625D4" w:rsidRDefault="001625D4" w14:paraId="1D1AFEF8" wp14:textId="77777777">
      <w:pPr>
        <w:pStyle w:val="Default"/>
        <w:numPr>
          <w:ilvl w:val="0"/>
          <w:numId w:val="1"/>
        </w:numPr>
        <w:rPr>
          <w:rFonts w:ascii="Arial" w:hAnsi="Arial" w:cs="Arial"/>
          <w:sz w:val="22"/>
          <w:szCs w:val="22"/>
        </w:rPr>
      </w:pPr>
      <w:r w:rsidRPr="00B07088">
        <w:rPr>
          <w:rFonts w:ascii="Arial" w:hAnsi="Arial" w:cs="Arial"/>
          <w:iCs/>
          <w:sz w:val="22"/>
          <w:szCs w:val="22"/>
        </w:rPr>
        <w:t xml:space="preserve">Prepares pupils at the school for the opportunities, responsibilities and experiences of later life. </w:t>
      </w:r>
    </w:p>
    <w:p xmlns:wp14="http://schemas.microsoft.com/office/word/2010/wordml" w:rsidRPr="00B07088" w:rsidR="001625D4" w:rsidP="001625D4" w:rsidRDefault="001625D4" w14:paraId="53128261" wp14:textId="77777777">
      <w:pPr>
        <w:pStyle w:val="Default"/>
        <w:rPr>
          <w:rFonts w:ascii="Arial" w:hAnsi="Arial" w:cs="Arial"/>
          <w:iCs/>
          <w:sz w:val="22"/>
          <w:szCs w:val="22"/>
        </w:rPr>
      </w:pPr>
    </w:p>
    <w:p xmlns:wp14="http://schemas.microsoft.com/office/word/2010/wordml" w:rsidRPr="00B07088" w:rsidR="001625D4" w:rsidP="001625D4" w:rsidRDefault="001625D4" w14:paraId="1EE948F5" wp14:textId="77777777">
      <w:pPr>
        <w:pStyle w:val="Default"/>
        <w:rPr>
          <w:rFonts w:ascii="Arial" w:hAnsi="Arial" w:cs="Arial"/>
          <w:b/>
          <w:bCs/>
          <w:iCs/>
          <w:sz w:val="22"/>
          <w:szCs w:val="22"/>
        </w:rPr>
      </w:pPr>
      <w:r w:rsidRPr="00B07088">
        <w:rPr>
          <w:rFonts w:ascii="Arial" w:hAnsi="Arial" w:cs="Arial"/>
          <w:b/>
          <w:bCs/>
          <w:iCs/>
          <w:sz w:val="22"/>
          <w:szCs w:val="22"/>
        </w:rPr>
        <w:t>PSHE</w:t>
      </w:r>
    </w:p>
    <w:p xmlns:wp14="http://schemas.microsoft.com/office/word/2010/wordml" w:rsidRPr="00B07088" w:rsidR="00D6777C" w:rsidP="001625D4" w:rsidRDefault="00D6777C" w14:paraId="62486C05" wp14:textId="77777777">
      <w:pPr>
        <w:pStyle w:val="Default"/>
        <w:rPr>
          <w:rFonts w:ascii="Arial" w:hAnsi="Arial" w:cs="Arial"/>
          <w:b/>
          <w:bCs/>
          <w:iCs/>
          <w:sz w:val="22"/>
          <w:szCs w:val="22"/>
        </w:rPr>
      </w:pPr>
    </w:p>
    <w:p xmlns:wp14="http://schemas.microsoft.com/office/word/2010/wordml" w:rsidRPr="00B07088" w:rsidR="001625D4" w:rsidP="001625D4" w:rsidRDefault="001625D4" w14:paraId="18D664B9" wp14:textId="77777777">
      <w:pPr>
        <w:pStyle w:val="Default"/>
        <w:rPr>
          <w:rFonts w:ascii="Arial" w:hAnsi="Arial" w:cs="Arial"/>
          <w:iCs/>
          <w:sz w:val="22"/>
          <w:szCs w:val="22"/>
        </w:rPr>
      </w:pPr>
      <w:r w:rsidRPr="00B07088">
        <w:rPr>
          <w:rFonts w:ascii="Arial" w:hAnsi="Arial" w:cs="Arial"/>
          <w:iCs/>
          <w:sz w:val="22"/>
          <w:szCs w:val="22"/>
        </w:rPr>
        <w:t xml:space="preserve">At </w:t>
      </w:r>
      <w:proofErr w:type="spellStart"/>
      <w:r w:rsidRPr="00B07088" w:rsidR="00D6777C">
        <w:rPr>
          <w:rFonts w:ascii="Arial" w:hAnsi="Arial" w:cs="Arial"/>
          <w:iCs/>
          <w:sz w:val="22"/>
          <w:szCs w:val="22"/>
        </w:rPr>
        <w:t>Senacre</w:t>
      </w:r>
      <w:proofErr w:type="spellEnd"/>
      <w:r w:rsidRPr="00B07088" w:rsidR="00D6777C">
        <w:rPr>
          <w:rFonts w:ascii="Arial" w:hAnsi="Arial" w:cs="Arial"/>
          <w:iCs/>
          <w:sz w:val="22"/>
          <w:szCs w:val="22"/>
        </w:rPr>
        <w:t xml:space="preserve"> Wood Primary</w:t>
      </w:r>
      <w:r w:rsidRPr="00B07088">
        <w:rPr>
          <w:rFonts w:ascii="Arial" w:hAnsi="Arial" w:cs="Arial"/>
          <w:iCs/>
          <w:sz w:val="22"/>
          <w:szCs w:val="22"/>
        </w:rPr>
        <w:t xml:space="preserve"> School, we teach Personal, Social, </w:t>
      </w:r>
      <w:proofErr w:type="gramStart"/>
      <w:r w:rsidRPr="00B07088">
        <w:rPr>
          <w:rFonts w:ascii="Arial" w:hAnsi="Arial" w:cs="Arial"/>
          <w:iCs/>
          <w:sz w:val="22"/>
          <w:szCs w:val="22"/>
        </w:rPr>
        <w:t>Health</w:t>
      </w:r>
      <w:proofErr w:type="gramEnd"/>
      <w:r w:rsidRPr="00B07088">
        <w:rPr>
          <w:rFonts w:ascii="Arial" w:hAnsi="Arial" w:cs="Arial"/>
          <w:iCs/>
          <w:sz w:val="22"/>
          <w:szCs w:val="22"/>
        </w:rPr>
        <w:t xml:space="preserve"> Education as a whole-school approach to underpin children’s development as people and because we believe that this also supports their learning capacity.</w:t>
      </w:r>
    </w:p>
    <w:p xmlns:wp14="http://schemas.microsoft.com/office/word/2010/wordml" w:rsidRPr="00B07088" w:rsidR="001625D4" w:rsidP="001625D4" w:rsidRDefault="001625D4" w14:paraId="4101652C" wp14:textId="77777777">
      <w:pPr>
        <w:pStyle w:val="Default"/>
        <w:rPr>
          <w:rFonts w:ascii="Arial" w:hAnsi="Arial" w:cs="Arial"/>
          <w:iCs/>
          <w:sz w:val="22"/>
          <w:szCs w:val="22"/>
        </w:rPr>
      </w:pPr>
    </w:p>
    <w:p xmlns:wp14="http://schemas.microsoft.com/office/word/2010/wordml" w:rsidRPr="00B07088" w:rsidR="001625D4" w:rsidP="001625D4" w:rsidRDefault="001625D4" w14:paraId="3AC97BB1" wp14:textId="77777777">
      <w:pPr>
        <w:pStyle w:val="Default"/>
        <w:rPr>
          <w:rFonts w:ascii="Arial" w:hAnsi="Arial" w:cs="Arial"/>
          <w:iCs/>
          <w:sz w:val="22"/>
          <w:szCs w:val="22"/>
        </w:rPr>
      </w:pPr>
      <w:r w:rsidRPr="00B07088">
        <w:rPr>
          <w:rFonts w:ascii="Arial" w:hAnsi="Arial" w:cs="Arial"/>
          <w:iCs/>
          <w:sz w:val="22"/>
          <w:szCs w:val="22"/>
        </w:rPr>
        <w:t>The Jigsaw Programme offers us a comprehensive, carefully thought-through Scheme of Work which brings consistency and progression to our children’s learning in this vital curriculum area.</w:t>
      </w:r>
    </w:p>
    <w:p xmlns:wp14="http://schemas.microsoft.com/office/word/2010/wordml" w:rsidRPr="00B07088" w:rsidR="001625D4" w:rsidP="001625D4" w:rsidRDefault="001625D4" w14:paraId="4B99056E" wp14:textId="77777777">
      <w:pPr>
        <w:pStyle w:val="Default"/>
        <w:rPr>
          <w:rFonts w:ascii="Arial" w:hAnsi="Arial" w:cs="Arial"/>
          <w:iCs/>
          <w:sz w:val="22"/>
          <w:szCs w:val="22"/>
        </w:rPr>
      </w:pPr>
    </w:p>
    <w:p xmlns:wp14="http://schemas.microsoft.com/office/word/2010/wordml" w:rsidRPr="00B07088" w:rsidR="001625D4" w:rsidP="001625D4" w:rsidRDefault="001625D4" w14:paraId="3F8AA83D" wp14:textId="77777777">
      <w:pPr>
        <w:pStyle w:val="Default"/>
        <w:rPr>
          <w:rFonts w:ascii="Arial" w:hAnsi="Arial" w:cs="Arial"/>
          <w:sz w:val="22"/>
          <w:szCs w:val="22"/>
        </w:rPr>
      </w:pPr>
      <w:r w:rsidRPr="00B07088">
        <w:rPr>
          <w:rFonts w:ascii="Arial" w:hAnsi="Arial" w:cs="Arial"/>
          <w:iCs/>
          <w:sz w:val="22"/>
          <w:szCs w:val="22"/>
        </w:rPr>
        <w:t>This also supports the “Personal Development”</w:t>
      </w:r>
      <w:r w:rsidRPr="00B07088" w:rsidR="00D6777C">
        <w:rPr>
          <w:rFonts w:ascii="Arial" w:hAnsi="Arial" w:cs="Arial"/>
          <w:iCs/>
          <w:sz w:val="22"/>
          <w:szCs w:val="22"/>
        </w:rPr>
        <w:t xml:space="preserve"> </w:t>
      </w:r>
      <w:r w:rsidR="00BA03EE">
        <w:rPr>
          <w:rFonts w:ascii="Arial" w:hAnsi="Arial" w:cs="Arial"/>
          <w:iCs/>
          <w:sz w:val="22"/>
          <w:szCs w:val="22"/>
        </w:rPr>
        <w:t xml:space="preserve">and </w:t>
      </w:r>
      <w:r w:rsidRPr="00B07088">
        <w:rPr>
          <w:rFonts w:ascii="Arial" w:hAnsi="Arial" w:cs="Arial"/>
          <w:iCs/>
          <w:sz w:val="22"/>
          <w:szCs w:val="22"/>
        </w:rPr>
        <w:t xml:space="preserve">“Behaviour and Attitude” aspects required under the Ofsted Inspection Framework, as well as significantly contributing to the school’s Safeguarding and Equality Duties, the Government’s British Values </w:t>
      </w:r>
      <w:r w:rsidRPr="00B07088" w:rsidR="00D6777C">
        <w:rPr>
          <w:rFonts w:ascii="Arial" w:hAnsi="Arial" w:cs="Arial"/>
          <w:iCs/>
          <w:sz w:val="22"/>
          <w:szCs w:val="22"/>
        </w:rPr>
        <w:t>agenda</w:t>
      </w:r>
      <w:r w:rsidRPr="00B07088">
        <w:rPr>
          <w:rFonts w:ascii="Arial" w:hAnsi="Arial" w:cs="Arial"/>
          <w:iCs/>
          <w:sz w:val="22"/>
          <w:szCs w:val="22"/>
        </w:rPr>
        <w:t xml:space="preserve"> and the SMSC (Spiritual, Moral, Social, </w:t>
      </w:r>
      <w:proofErr w:type="gramStart"/>
      <w:r w:rsidRPr="00B07088">
        <w:rPr>
          <w:rFonts w:ascii="Arial" w:hAnsi="Arial" w:cs="Arial"/>
          <w:iCs/>
          <w:sz w:val="22"/>
          <w:szCs w:val="22"/>
        </w:rPr>
        <w:t>Cultural</w:t>
      </w:r>
      <w:proofErr w:type="gramEnd"/>
      <w:r w:rsidRPr="00B07088">
        <w:rPr>
          <w:rFonts w:ascii="Arial" w:hAnsi="Arial" w:cs="Arial"/>
          <w:iCs/>
          <w:sz w:val="22"/>
          <w:szCs w:val="22"/>
        </w:rPr>
        <w:t xml:space="preserve">) development opportunities provided for our children. </w:t>
      </w:r>
    </w:p>
    <w:p xmlns:wp14="http://schemas.microsoft.com/office/word/2010/wordml" w:rsidRPr="00B07088" w:rsidR="001625D4" w:rsidP="001625D4" w:rsidRDefault="001625D4" w14:paraId="1299C43A" wp14:textId="77777777">
      <w:pPr>
        <w:pStyle w:val="Default"/>
        <w:rPr>
          <w:rFonts w:ascii="Arial" w:hAnsi="Arial" w:cs="Arial"/>
          <w:iCs/>
          <w:sz w:val="22"/>
          <w:szCs w:val="22"/>
        </w:rPr>
      </w:pPr>
    </w:p>
    <w:p xmlns:wp14="http://schemas.microsoft.com/office/word/2010/wordml" w:rsidRPr="00B07088" w:rsidR="001625D4" w:rsidP="001625D4" w:rsidRDefault="001625D4" w14:paraId="6C6704A4" wp14:textId="77777777">
      <w:pPr>
        <w:pStyle w:val="Default"/>
        <w:rPr>
          <w:rFonts w:ascii="Arial" w:hAnsi="Arial" w:cs="Arial"/>
          <w:b/>
          <w:bCs/>
          <w:iCs/>
          <w:sz w:val="22"/>
          <w:szCs w:val="22"/>
        </w:rPr>
      </w:pPr>
      <w:r w:rsidRPr="00B07088">
        <w:rPr>
          <w:rFonts w:ascii="Arial" w:hAnsi="Arial" w:cs="Arial"/>
          <w:b/>
          <w:bCs/>
          <w:iCs/>
          <w:sz w:val="22"/>
          <w:szCs w:val="22"/>
        </w:rPr>
        <w:t>Statutory Relationships and Health Education</w:t>
      </w:r>
    </w:p>
    <w:p xmlns:wp14="http://schemas.microsoft.com/office/word/2010/wordml" w:rsidRPr="00B07088" w:rsidR="00D6777C" w:rsidP="001625D4" w:rsidRDefault="00D6777C" w14:paraId="4DDBEF00" wp14:textId="77777777">
      <w:pPr>
        <w:pStyle w:val="Default"/>
        <w:rPr>
          <w:rFonts w:ascii="Arial" w:hAnsi="Arial" w:cs="Arial"/>
          <w:b/>
          <w:bCs/>
          <w:iCs/>
          <w:sz w:val="22"/>
          <w:szCs w:val="22"/>
        </w:rPr>
      </w:pPr>
    </w:p>
    <w:p xmlns:wp14="http://schemas.microsoft.com/office/word/2010/wordml" w:rsidRPr="00B07088" w:rsidR="001625D4" w:rsidP="001625D4" w:rsidRDefault="001625D4" w14:paraId="6B41BB95" wp14:textId="77777777">
      <w:pPr>
        <w:pStyle w:val="Default"/>
        <w:rPr>
          <w:rFonts w:ascii="Arial" w:hAnsi="Arial" w:cs="Arial"/>
          <w:iCs/>
          <w:sz w:val="22"/>
          <w:szCs w:val="22"/>
        </w:rPr>
      </w:pPr>
      <w:r w:rsidRPr="00B07088">
        <w:rPr>
          <w:rFonts w:ascii="Arial" w:hAnsi="Arial" w:cs="Arial"/>
          <w:iCs/>
          <w:sz w:val="22"/>
          <w:szCs w:val="22"/>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sidRPr="00B07088">
        <w:rPr>
          <w:rFonts w:ascii="Arial" w:hAnsi="Arial" w:cs="Arial"/>
          <w:iCs/>
          <w:sz w:val="22"/>
          <w:szCs w:val="22"/>
        </w:rPr>
        <w:t>Education(</w:t>
      </w:r>
      <w:proofErr w:type="gramEnd"/>
      <w:r w:rsidRPr="00B07088">
        <w:rPr>
          <w:rFonts w:ascii="Arial" w:hAnsi="Arial" w:cs="Arial"/>
          <w:iCs/>
          <w:sz w:val="22"/>
          <w:szCs w:val="22"/>
        </w:rPr>
        <w:t>PSHE) continues to be compulsory in independent schools.”</w:t>
      </w:r>
    </w:p>
    <w:p xmlns:wp14="http://schemas.microsoft.com/office/word/2010/wordml" w:rsidRPr="00B07088" w:rsidR="001625D4" w:rsidP="001625D4" w:rsidRDefault="001625D4" w14:paraId="32B06B10" wp14:textId="77777777">
      <w:pPr>
        <w:pStyle w:val="Default"/>
        <w:jc w:val="right"/>
        <w:rPr>
          <w:rFonts w:ascii="Arial" w:hAnsi="Arial" w:cs="Arial"/>
          <w:sz w:val="22"/>
          <w:szCs w:val="22"/>
        </w:rPr>
      </w:pPr>
      <w:proofErr w:type="spellStart"/>
      <w:r w:rsidRPr="00B07088">
        <w:rPr>
          <w:rFonts w:ascii="Arial" w:hAnsi="Arial" w:cs="Arial"/>
          <w:iCs/>
          <w:sz w:val="22"/>
          <w:szCs w:val="22"/>
        </w:rPr>
        <w:t>DfE</w:t>
      </w:r>
      <w:proofErr w:type="spellEnd"/>
      <w:r w:rsidRPr="00B07088">
        <w:rPr>
          <w:rFonts w:ascii="Arial" w:hAnsi="Arial" w:cs="Arial"/>
          <w:iCs/>
          <w:sz w:val="22"/>
          <w:szCs w:val="22"/>
        </w:rPr>
        <w:t xml:space="preserve"> Guidance p.8</w:t>
      </w:r>
    </w:p>
    <w:p xmlns:wp14="http://schemas.microsoft.com/office/word/2010/wordml" w:rsidRPr="00B07088" w:rsidR="001625D4" w:rsidP="001625D4" w:rsidRDefault="001625D4" w14:paraId="3461D779" wp14:textId="77777777">
      <w:pPr>
        <w:pStyle w:val="Default"/>
        <w:rPr>
          <w:rFonts w:ascii="Arial" w:hAnsi="Arial" w:cs="Arial"/>
          <w:sz w:val="22"/>
          <w:szCs w:val="22"/>
        </w:rPr>
      </w:pPr>
    </w:p>
    <w:p xmlns:wp14="http://schemas.microsoft.com/office/word/2010/wordml" w:rsidRPr="00B07088" w:rsidR="001625D4" w:rsidP="001625D4" w:rsidRDefault="001625D4" w14:paraId="5637212E" wp14:textId="77777777">
      <w:pPr>
        <w:spacing w:after="0" w:line="240" w:lineRule="auto"/>
        <w:rPr>
          <w:rFonts w:ascii="Arial" w:hAnsi="Arial" w:cs="Arial"/>
          <w:color w:val="000000"/>
        </w:rPr>
      </w:pPr>
      <w:r w:rsidRPr="00B07088">
        <w:rPr>
          <w:rFonts w:ascii="Arial" w:hAnsi="Arial" w:cs="Arial"/>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xmlns:wp14="http://schemas.microsoft.com/office/word/2010/wordml" w:rsidRPr="00B07088" w:rsidR="001625D4" w:rsidP="001625D4" w:rsidRDefault="001625D4" w14:paraId="3CF2D8B6" wp14:textId="77777777">
      <w:pPr>
        <w:spacing w:after="0" w:line="240" w:lineRule="auto"/>
        <w:rPr>
          <w:rFonts w:ascii="Arial" w:hAnsi="Arial" w:cs="Arial"/>
          <w:color w:val="000000"/>
        </w:rPr>
      </w:pPr>
    </w:p>
    <w:p xmlns:wp14="http://schemas.microsoft.com/office/word/2010/wordml" w:rsidRPr="00B07088" w:rsidR="001625D4" w:rsidP="001625D4" w:rsidRDefault="001625D4" w14:paraId="42AE6CAC" wp14:textId="77777777">
      <w:pPr>
        <w:spacing w:after="0" w:line="240" w:lineRule="auto"/>
        <w:rPr>
          <w:rFonts w:ascii="Arial" w:hAnsi="Arial" w:cs="Arial"/>
          <w:color w:val="000000"/>
        </w:rPr>
      </w:pPr>
      <w:r w:rsidRPr="00B07088">
        <w:rPr>
          <w:rFonts w:ascii="Arial" w:hAnsi="Arial" w:cs="Arial"/>
          <w:color w:val="000000"/>
        </w:rPr>
        <w:t>“This is why we have made Relationships Education compulsory in all primary schools in England…as well as making Health Education compulsory in all state-funded schools.”</w:t>
      </w:r>
    </w:p>
    <w:p xmlns:wp14="http://schemas.microsoft.com/office/word/2010/wordml" w:rsidRPr="00B07088" w:rsidR="001625D4" w:rsidP="001625D4" w:rsidRDefault="001625D4" w14:paraId="0FB78278" wp14:textId="77777777">
      <w:pPr>
        <w:spacing w:after="0" w:line="240" w:lineRule="auto"/>
        <w:rPr>
          <w:rFonts w:ascii="Arial" w:hAnsi="Arial" w:cs="Arial"/>
          <w:color w:val="000000"/>
        </w:rPr>
      </w:pPr>
    </w:p>
    <w:p xmlns:wp14="http://schemas.microsoft.com/office/word/2010/wordml" w:rsidRPr="00B07088" w:rsidR="001625D4" w:rsidP="001625D4" w:rsidRDefault="001625D4" w14:paraId="2F1E8CF5" wp14:textId="77777777">
      <w:pPr>
        <w:spacing w:after="0" w:line="240" w:lineRule="auto"/>
        <w:rPr>
          <w:rFonts w:ascii="Arial" w:hAnsi="Arial" w:cs="Arial"/>
          <w:color w:val="000000"/>
        </w:rPr>
      </w:pPr>
      <w:r w:rsidRPr="00B07088">
        <w:rPr>
          <w:rFonts w:ascii="Arial" w:hAnsi="Arial" w:cs="Arial"/>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xmlns:wp14="http://schemas.microsoft.com/office/word/2010/wordml" w:rsidRPr="00B07088" w:rsidR="001625D4" w:rsidP="001625D4" w:rsidRDefault="001625D4" w14:paraId="1FC39945" wp14:textId="77777777">
      <w:pPr>
        <w:spacing w:after="0" w:line="240" w:lineRule="auto"/>
        <w:rPr>
          <w:rFonts w:ascii="Arial" w:hAnsi="Arial" w:cs="Arial"/>
          <w:color w:val="000000"/>
        </w:rPr>
      </w:pPr>
    </w:p>
    <w:p xmlns:wp14="http://schemas.microsoft.com/office/word/2010/wordml" w:rsidRPr="00B07088" w:rsidR="001625D4" w:rsidP="001625D4" w:rsidRDefault="001625D4" w14:paraId="03E55A67" wp14:textId="77777777">
      <w:pPr>
        <w:spacing w:after="0" w:line="240" w:lineRule="auto"/>
        <w:rPr>
          <w:rFonts w:ascii="Arial" w:hAnsi="Arial" w:cs="Arial"/>
          <w:color w:val="000000"/>
        </w:rPr>
      </w:pPr>
      <w:r w:rsidRPr="00B07088">
        <w:rPr>
          <w:rFonts w:ascii="Arial" w:hAnsi="Arial" w:cs="Arial"/>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xmlns:wp14="http://schemas.microsoft.com/office/word/2010/wordml" w:rsidRPr="00B07088" w:rsidR="001625D4" w:rsidP="001625D4" w:rsidRDefault="001625D4" w14:paraId="021402C6" wp14:textId="77777777">
      <w:pPr>
        <w:spacing w:after="0" w:line="240" w:lineRule="auto"/>
        <w:jc w:val="right"/>
        <w:rPr>
          <w:rFonts w:ascii="Arial" w:hAnsi="Arial" w:cs="Arial"/>
          <w:color w:val="000000"/>
        </w:rPr>
      </w:pPr>
      <w:r w:rsidRPr="00B07088">
        <w:rPr>
          <w:rFonts w:ascii="Arial" w:hAnsi="Arial" w:cs="Arial"/>
          <w:color w:val="000000"/>
        </w:rPr>
        <w:t xml:space="preserve">Secretary of State Foreword   </w:t>
      </w:r>
      <w:proofErr w:type="spellStart"/>
      <w:r w:rsidRPr="00B07088">
        <w:rPr>
          <w:rFonts w:ascii="Arial" w:hAnsi="Arial" w:cs="Arial"/>
          <w:color w:val="000000"/>
        </w:rPr>
        <w:t>DfE</w:t>
      </w:r>
      <w:proofErr w:type="spellEnd"/>
      <w:r w:rsidRPr="00B07088">
        <w:rPr>
          <w:rFonts w:ascii="Arial" w:hAnsi="Arial" w:cs="Arial"/>
          <w:color w:val="000000"/>
        </w:rPr>
        <w:t xml:space="preserve"> Guidance 2019 p.4-5</w:t>
      </w:r>
    </w:p>
    <w:p xmlns:wp14="http://schemas.microsoft.com/office/word/2010/wordml" w:rsidRPr="00B07088" w:rsidR="001625D4" w:rsidP="001625D4" w:rsidRDefault="001625D4" w14:paraId="0562CB0E" wp14:textId="77777777">
      <w:pPr>
        <w:spacing w:after="0" w:line="240" w:lineRule="auto"/>
        <w:rPr>
          <w:rFonts w:ascii="Arial" w:hAnsi="Arial" w:cs="Arial"/>
          <w:color w:val="000000"/>
        </w:rPr>
      </w:pPr>
    </w:p>
    <w:p xmlns:wp14="http://schemas.microsoft.com/office/word/2010/wordml" w:rsidRPr="00B07088" w:rsidR="001625D4" w:rsidP="001625D4" w:rsidRDefault="001625D4" w14:paraId="34CE0A41" wp14:textId="77777777">
      <w:pPr>
        <w:spacing w:after="0" w:line="240" w:lineRule="auto"/>
        <w:rPr>
          <w:rFonts w:ascii="Arial" w:hAnsi="Arial" w:cs="Arial"/>
          <w:color w:val="000000"/>
        </w:rPr>
      </w:pPr>
    </w:p>
    <w:p xmlns:wp14="http://schemas.microsoft.com/office/word/2010/wordml" w:rsidRPr="00B07088" w:rsidR="001625D4" w:rsidP="001625D4" w:rsidRDefault="001625D4" w14:paraId="414222A2" wp14:textId="77777777">
      <w:pPr>
        <w:spacing w:after="0" w:line="240" w:lineRule="auto"/>
        <w:rPr>
          <w:rFonts w:ascii="Arial" w:hAnsi="Arial" w:cs="Arial"/>
          <w:color w:val="000000"/>
        </w:rPr>
      </w:pPr>
      <w:r w:rsidRPr="00B07088">
        <w:rPr>
          <w:rFonts w:ascii="Arial" w:hAnsi="Arial" w:cs="Arial"/>
          <w:color w:val="000000"/>
        </w:rPr>
        <w:t xml:space="preserve">“Schools are free to determine how to deliver the content set out in the </w:t>
      </w:r>
      <w:proofErr w:type="spellStart"/>
      <w:r w:rsidRPr="00B07088">
        <w:rPr>
          <w:rFonts w:ascii="Arial" w:hAnsi="Arial" w:cs="Arial"/>
          <w:color w:val="000000"/>
        </w:rPr>
        <w:t>DfE</w:t>
      </w:r>
      <w:proofErr w:type="spellEnd"/>
      <w:r w:rsidRPr="00B07088">
        <w:rPr>
          <w:rFonts w:ascii="Arial" w:hAnsi="Arial" w:cs="Arial"/>
          <w:color w:val="000000"/>
        </w:rPr>
        <w:t xml:space="preserv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xmlns:wp14="http://schemas.microsoft.com/office/word/2010/wordml" w:rsidRPr="00B07088" w:rsidR="001625D4" w:rsidP="001625D4" w:rsidRDefault="001625D4" w14:paraId="1F1E9CDF" wp14:textId="77777777">
      <w:pPr>
        <w:spacing w:after="0" w:line="240" w:lineRule="auto"/>
        <w:jc w:val="right"/>
        <w:rPr>
          <w:rFonts w:ascii="Arial" w:hAnsi="Arial" w:cs="Arial"/>
          <w:color w:val="000000"/>
        </w:rPr>
      </w:pPr>
      <w:proofErr w:type="spellStart"/>
      <w:r w:rsidRPr="00B07088">
        <w:rPr>
          <w:rFonts w:ascii="Arial" w:hAnsi="Arial" w:cs="Arial"/>
          <w:color w:val="000000"/>
        </w:rPr>
        <w:t>DfE</w:t>
      </w:r>
      <w:proofErr w:type="spellEnd"/>
      <w:r w:rsidRPr="00B07088">
        <w:rPr>
          <w:rFonts w:ascii="Arial" w:hAnsi="Arial" w:cs="Arial"/>
          <w:color w:val="000000"/>
        </w:rPr>
        <w:t xml:space="preserve"> Guidance p.8</w:t>
      </w:r>
    </w:p>
    <w:p xmlns:wp14="http://schemas.microsoft.com/office/word/2010/wordml" w:rsidRPr="00B07088" w:rsidR="001625D4" w:rsidP="001625D4" w:rsidRDefault="001625D4" w14:paraId="62EBF3C5" wp14:textId="77777777">
      <w:pPr>
        <w:spacing w:after="0" w:line="240" w:lineRule="auto"/>
        <w:rPr>
          <w:rFonts w:ascii="Arial" w:hAnsi="Arial" w:cs="Arial"/>
          <w:color w:val="000000"/>
        </w:rPr>
      </w:pPr>
    </w:p>
    <w:p xmlns:wp14="http://schemas.microsoft.com/office/word/2010/wordml" w:rsidRPr="00B07088" w:rsidR="001625D4" w:rsidP="001625D4" w:rsidRDefault="001625D4" w14:paraId="6D98A12B" wp14:textId="77777777">
      <w:pPr>
        <w:spacing w:after="0" w:line="240" w:lineRule="auto"/>
        <w:rPr>
          <w:rFonts w:ascii="Arial" w:hAnsi="Arial" w:cs="Arial"/>
          <w:color w:val="000000"/>
        </w:rPr>
      </w:pPr>
    </w:p>
    <w:p xmlns:wp14="http://schemas.microsoft.com/office/word/2010/wordml" w:rsidRPr="00B07088" w:rsidR="001625D4" w:rsidP="001625D4" w:rsidRDefault="00D6777C" w14:paraId="7E2DB4BC" wp14:textId="77777777">
      <w:pPr>
        <w:spacing w:after="0" w:line="240" w:lineRule="auto"/>
        <w:rPr>
          <w:rFonts w:ascii="Arial" w:hAnsi="Arial" w:cs="Arial"/>
          <w:color w:val="000000"/>
        </w:rPr>
      </w:pPr>
      <w:r w:rsidRPr="00B07088">
        <w:rPr>
          <w:rFonts w:ascii="Arial" w:hAnsi="Arial" w:cs="Arial"/>
          <w:color w:val="000000"/>
        </w:rPr>
        <w:t xml:space="preserve">Here, at </w:t>
      </w:r>
      <w:proofErr w:type="spellStart"/>
      <w:r w:rsidRPr="00B07088">
        <w:rPr>
          <w:rFonts w:ascii="Arial" w:hAnsi="Arial" w:cs="Arial"/>
          <w:color w:val="000000"/>
        </w:rPr>
        <w:t>Senacre</w:t>
      </w:r>
      <w:proofErr w:type="spellEnd"/>
      <w:r w:rsidRPr="00B07088">
        <w:rPr>
          <w:rFonts w:ascii="Arial" w:hAnsi="Arial" w:cs="Arial"/>
          <w:color w:val="000000"/>
        </w:rPr>
        <w:t xml:space="preserve"> Wood Primary</w:t>
      </w:r>
      <w:r w:rsidRPr="00B07088" w:rsidR="001625D4">
        <w:rPr>
          <w:rFonts w:ascii="Arial" w:hAnsi="Arial" w:cs="Arial"/>
          <w:color w:val="000000"/>
        </w:rPr>
        <w:t xml:space="preserve"> School we value PSHE as one way to support children’s development as human beings, to enable them to understand and respect who they are, to empower them with a voice and to equip them for life and learning.</w:t>
      </w:r>
    </w:p>
    <w:p xmlns:wp14="http://schemas.microsoft.com/office/word/2010/wordml" w:rsidRPr="00B07088" w:rsidR="001625D4" w:rsidP="001625D4" w:rsidRDefault="001625D4" w14:paraId="2946DB82" wp14:textId="77777777">
      <w:pPr>
        <w:spacing w:after="0" w:line="240" w:lineRule="auto"/>
        <w:rPr>
          <w:rFonts w:ascii="Arial" w:hAnsi="Arial" w:cs="Arial"/>
          <w:color w:val="000000"/>
        </w:rPr>
      </w:pPr>
    </w:p>
    <w:p xmlns:wp14="http://schemas.microsoft.com/office/word/2010/wordml" w:rsidRPr="00B07088" w:rsidR="001625D4" w:rsidP="001625D4" w:rsidRDefault="001625D4" w14:paraId="45AB606B" wp14:textId="77777777">
      <w:pPr>
        <w:spacing w:after="0" w:line="240" w:lineRule="auto"/>
        <w:rPr>
          <w:rFonts w:ascii="Arial" w:hAnsi="Arial" w:cs="Arial"/>
          <w:color w:val="000000"/>
        </w:rPr>
      </w:pPr>
      <w:r w:rsidRPr="00B07088">
        <w:rPr>
          <w:rFonts w:ascii="Arial" w:hAnsi="Arial" w:cs="Arial"/>
          <w:color w:val="000000"/>
        </w:rPr>
        <w:t>We include the statutory Relationships and Health Education within our whole-school PSHE Programme.</w:t>
      </w:r>
    </w:p>
    <w:p xmlns:wp14="http://schemas.microsoft.com/office/word/2010/wordml" w:rsidRPr="00B07088" w:rsidR="001625D4" w:rsidP="001625D4" w:rsidRDefault="001625D4" w14:paraId="5997CC1D" wp14:textId="77777777">
      <w:pPr>
        <w:spacing w:after="0" w:line="240" w:lineRule="auto"/>
        <w:rPr>
          <w:rFonts w:ascii="Arial" w:hAnsi="Arial" w:cs="Arial"/>
          <w:color w:val="000000"/>
        </w:rPr>
      </w:pPr>
    </w:p>
    <w:p xmlns:wp14="http://schemas.microsoft.com/office/word/2010/wordml" w:rsidRPr="00B07088" w:rsidR="001625D4" w:rsidP="001625D4" w:rsidRDefault="001625D4" w14:paraId="110FFD37" wp14:textId="77777777">
      <w:pPr>
        <w:pStyle w:val="NoSpacing"/>
        <w:jc w:val="center"/>
        <w:rPr>
          <w:rFonts w:ascii="Arial" w:hAnsi="Arial" w:cs="Arial"/>
          <w:color w:val="000000"/>
        </w:rPr>
      </w:pPr>
    </w:p>
    <w:p xmlns:wp14="http://schemas.microsoft.com/office/word/2010/wordml" w:rsidRPr="00B07088" w:rsidR="001625D4" w:rsidP="001625D4" w:rsidRDefault="001625D4" w14:paraId="2EF1ADBE" wp14:textId="77777777">
      <w:pPr>
        <w:spacing w:line="240" w:lineRule="auto"/>
        <w:rPr>
          <w:rFonts w:ascii="Arial" w:hAnsi="Arial" w:eastAsia="Times New Roman" w:cs="Arial"/>
          <w:b/>
          <w:lang w:eastAsia="en-GB"/>
        </w:rPr>
      </w:pPr>
      <w:r w:rsidRPr="00B07088">
        <w:rPr>
          <w:rFonts w:ascii="Arial" w:hAnsi="Arial" w:cs="Arial"/>
          <w:b/>
        </w:rPr>
        <w:t xml:space="preserve">Our PSHE policy is informed by existing </w:t>
      </w:r>
      <w:proofErr w:type="spellStart"/>
      <w:r w:rsidRPr="00B07088">
        <w:rPr>
          <w:rFonts w:ascii="Arial" w:hAnsi="Arial" w:cs="Arial"/>
          <w:b/>
        </w:rPr>
        <w:t>DfE</w:t>
      </w:r>
      <w:proofErr w:type="spellEnd"/>
      <w:r w:rsidRPr="00B07088">
        <w:rPr>
          <w:rFonts w:ascii="Arial" w:hAnsi="Arial" w:cs="Arial"/>
          <w:b/>
        </w:rPr>
        <w:t xml:space="preserve"> guidance:</w:t>
      </w:r>
    </w:p>
    <w:p xmlns:wp14="http://schemas.microsoft.com/office/word/2010/wordml" w:rsidRPr="00B07088" w:rsidR="001625D4" w:rsidP="001625D4" w:rsidRDefault="001625D4" w14:paraId="013D76AB"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Keeping Children Safe in Education </w:t>
      </w:r>
      <w:r w:rsidRPr="00B07088">
        <w:rPr>
          <w:rFonts w:ascii="Arial" w:hAnsi="Arial" w:eastAsia="Times New Roman" w:cs="Arial"/>
          <w:color w:val="0C0C0C"/>
          <w:lang w:eastAsia="en-GB"/>
        </w:rPr>
        <w:t xml:space="preserve">(statutory guidance) </w:t>
      </w:r>
    </w:p>
    <w:p xmlns:wp14="http://schemas.microsoft.com/office/word/2010/wordml" w:rsidRPr="00B07088" w:rsidR="001625D4" w:rsidP="001625D4" w:rsidRDefault="001625D4" w14:paraId="1BF3C054"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Respectful School Communities: Self Review and Signposting Tool </w:t>
      </w:r>
      <w:r w:rsidRPr="00B07088">
        <w:rPr>
          <w:rFonts w:ascii="Arial" w:hAnsi="Arial" w:eastAsia="Times New Roman" w:cs="Arial"/>
          <w:color w:val="0C0C0C"/>
          <w:lang w:eastAsia="en-GB"/>
        </w:rPr>
        <w:t xml:space="preserve">(a tool to support a whole school approach that promotes respect and discipline) </w:t>
      </w:r>
    </w:p>
    <w:p xmlns:wp14="http://schemas.microsoft.com/office/word/2010/wordml" w:rsidRPr="00B07088" w:rsidR="001625D4" w:rsidP="001625D4" w:rsidRDefault="001625D4" w14:paraId="39E7F5AA"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Behaviour and Discipline in Schools </w:t>
      </w:r>
      <w:r w:rsidRPr="00B07088">
        <w:rPr>
          <w:rFonts w:ascii="Arial" w:hAnsi="Arial" w:eastAsia="Times New Roman" w:cs="Arial"/>
          <w:color w:val="0C0C0C"/>
          <w:lang w:eastAsia="en-GB"/>
        </w:rPr>
        <w:t xml:space="preserve">(advice for schools, including advice for appropriate behaviour between pupils) </w:t>
      </w:r>
    </w:p>
    <w:p xmlns:wp14="http://schemas.microsoft.com/office/word/2010/wordml" w:rsidRPr="00B07088" w:rsidR="001625D4" w:rsidP="001625D4" w:rsidRDefault="001625D4" w14:paraId="38B46FA2"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Equality Act 2010 and schools </w:t>
      </w:r>
    </w:p>
    <w:p xmlns:wp14="http://schemas.microsoft.com/office/word/2010/wordml" w:rsidRPr="00B07088" w:rsidR="001625D4" w:rsidP="001625D4" w:rsidRDefault="001625D4" w14:paraId="083B087B"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SEND code of practice: 0 to 25 years </w:t>
      </w:r>
      <w:r w:rsidRPr="00B07088">
        <w:rPr>
          <w:rFonts w:ascii="Arial" w:hAnsi="Arial" w:eastAsia="Times New Roman" w:cs="Arial"/>
          <w:color w:val="0C0C0C"/>
          <w:lang w:eastAsia="en-GB"/>
        </w:rPr>
        <w:t xml:space="preserve">(statutory guidance) </w:t>
      </w:r>
    </w:p>
    <w:p xmlns:wp14="http://schemas.microsoft.com/office/word/2010/wordml" w:rsidRPr="00B07088" w:rsidR="001625D4" w:rsidP="001625D4" w:rsidRDefault="001625D4" w14:paraId="172B0299"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Alternative Provision </w:t>
      </w:r>
      <w:r w:rsidRPr="00B07088">
        <w:rPr>
          <w:rFonts w:ascii="Arial" w:hAnsi="Arial" w:eastAsia="Times New Roman" w:cs="Arial"/>
          <w:color w:val="0C0C0C"/>
          <w:lang w:eastAsia="en-GB"/>
        </w:rPr>
        <w:t xml:space="preserve">(statutory guidance) </w:t>
      </w:r>
    </w:p>
    <w:p xmlns:wp14="http://schemas.microsoft.com/office/word/2010/wordml" w:rsidRPr="00B07088" w:rsidR="001625D4" w:rsidP="001625D4" w:rsidRDefault="001625D4" w14:paraId="1F645D10"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Mental Health and Behaviour in Schools </w:t>
      </w:r>
      <w:r w:rsidRPr="00B07088">
        <w:rPr>
          <w:rFonts w:ascii="Arial" w:hAnsi="Arial" w:eastAsia="Times New Roman" w:cs="Arial"/>
          <w:color w:val="0C0C0C"/>
          <w:lang w:eastAsia="en-GB"/>
        </w:rPr>
        <w:t xml:space="preserve">(advice for schools) </w:t>
      </w:r>
    </w:p>
    <w:p xmlns:wp14="http://schemas.microsoft.com/office/word/2010/wordml" w:rsidRPr="00B07088" w:rsidR="001625D4" w:rsidP="001625D4" w:rsidRDefault="001625D4" w14:paraId="295975D4"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Preventing and Tackling Bullying </w:t>
      </w:r>
      <w:r w:rsidRPr="00B07088">
        <w:rPr>
          <w:rFonts w:ascii="Arial" w:hAnsi="Arial" w:eastAsia="Times New Roman" w:cs="Arial"/>
          <w:color w:val="0C0C0C"/>
          <w:lang w:eastAsia="en-GB"/>
        </w:rPr>
        <w:t xml:space="preserve">(advice for schools, including advice on </w:t>
      </w:r>
      <w:r w:rsidRPr="00B07088">
        <w:rPr>
          <w:rFonts w:ascii="Arial" w:hAnsi="Arial" w:eastAsia="Times New Roman" w:cs="Arial"/>
          <w:color w:val="0000FF"/>
          <w:lang w:eastAsia="en-GB"/>
        </w:rPr>
        <w:t>cyberbullying</w:t>
      </w:r>
      <w:r w:rsidRPr="00B07088">
        <w:rPr>
          <w:rFonts w:ascii="Arial" w:hAnsi="Arial" w:eastAsia="Times New Roman" w:cs="Arial"/>
          <w:color w:val="0C0C0C"/>
          <w:lang w:eastAsia="en-GB"/>
        </w:rPr>
        <w:t xml:space="preserve">) </w:t>
      </w:r>
    </w:p>
    <w:p xmlns:wp14="http://schemas.microsoft.com/office/word/2010/wordml" w:rsidRPr="00B07088" w:rsidR="001625D4" w:rsidP="001625D4" w:rsidRDefault="001625D4" w14:paraId="6FE3F0B5"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Sexual violence and sexual harassment between children in schools </w:t>
      </w:r>
      <w:r w:rsidRPr="00B07088">
        <w:rPr>
          <w:rFonts w:ascii="Arial" w:hAnsi="Arial" w:eastAsia="Times New Roman" w:cs="Arial"/>
          <w:color w:val="0C0C0C"/>
          <w:lang w:eastAsia="en-GB"/>
        </w:rPr>
        <w:t xml:space="preserve">(advice for schools) </w:t>
      </w:r>
    </w:p>
    <w:p xmlns:wp14="http://schemas.microsoft.com/office/word/2010/wordml" w:rsidRPr="00B07088" w:rsidR="001625D4" w:rsidP="001625D4" w:rsidRDefault="001625D4" w14:paraId="4345C084"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The Equality and Human Rights Commission Advice and Guidance </w:t>
      </w:r>
      <w:r w:rsidRPr="00B07088">
        <w:rPr>
          <w:rFonts w:ascii="Arial" w:hAnsi="Arial" w:eastAsia="Times New Roman" w:cs="Arial"/>
          <w:color w:val="0C0C0C"/>
          <w:lang w:eastAsia="en-GB"/>
        </w:rPr>
        <w:t xml:space="preserve">(provides advice on avoiding discrimination in a variety of educational contexts) </w:t>
      </w:r>
    </w:p>
    <w:p xmlns:wp14="http://schemas.microsoft.com/office/word/2010/wordml" w:rsidRPr="00B07088" w:rsidR="001625D4" w:rsidP="001625D4" w:rsidRDefault="001625D4" w14:paraId="0EE08D8D"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Promoting Fundamental British Values as part of SMSC in schools </w:t>
      </w:r>
      <w:r w:rsidRPr="00B07088">
        <w:rPr>
          <w:rFonts w:ascii="Arial" w:hAnsi="Arial" w:eastAsia="Times New Roman" w:cs="Arial"/>
          <w:color w:val="0C0C0C"/>
          <w:lang w:eastAsia="en-GB"/>
        </w:rPr>
        <w:t xml:space="preserve">(guidance for maintained schools on promoting basic important British values as part of pupils’ spiritual, moral, social and cultural (SMSC) </w:t>
      </w:r>
    </w:p>
    <w:p xmlns:wp14="http://schemas.microsoft.com/office/word/2010/wordml" w:rsidRPr="00B07088" w:rsidR="00D6777C" w:rsidP="001625D4" w:rsidRDefault="001625D4" w14:paraId="7B8D63F3" wp14:textId="77777777">
      <w:pPr>
        <w:numPr>
          <w:ilvl w:val="0"/>
          <w:numId w:val="2"/>
        </w:numPr>
        <w:spacing w:before="100" w:beforeAutospacing="1" w:after="100" w:afterAutospacing="1" w:line="240" w:lineRule="auto"/>
        <w:rPr>
          <w:rFonts w:ascii="Arial" w:hAnsi="Arial" w:eastAsia="Times New Roman" w:cs="Arial"/>
          <w:color w:val="0C0C0C"/>
          <w:lang w:eastAsia="en-GB"/>
        </w:rPr>
      </w:pPr>
      <w:r w:rsidRPr="00B07088">
        <w:rPr>
          <w:rFonts w:ascii="Arial" w:hAnsi="Arial" w:eastAsia="Times New Roman" w:cs="Arial"/>
          <w:color w:val="0000FF"/>
          <w:lang w:eastAsia="en-GB"/>
        </w:rPr>
        <w:t xml:space="preserve">SMSC requirements for independent schools </w:t>
      </w:r>
      <w:r w:rsidRPr="00B07088">
        <w:rPr>
          <w:rFonts w:ascii="Arial" w:hAnsi="Arial" w:eastAsia="Times New Roman" w:cs="Arial"/>
          <w:color w:val="0C0C0C"/>
          <w:lang w:eastAsia="en-GB"/>
        </w:rPr>
        <w:t>(guidance for independent schools on how they should support pupils' spiritual, moral, social and cultural development).</w:t>
      </w:r>
    </w:p>
    <w:p xmlns:wp14="http://schemas.microsoft.com/office/word/2010/wordml" w:rsidRPr="00B07088" w:rsidR="001625D4" w:rsidP="001625D4" w:rsidRDefault="001625D4" w14:paraId="6B49D26E" wp14:textId="77777777">
      <w:pPr>
        <w:spacing w:before="100" w:beforeAutospacing="1" w:after="100" w:afterAutospacing="1" w:line="240" w:lineRule="auto"/>
        <w:rPr>
          <w:rFonts w:ascii="Arial" w:hAnsi="Arial" w:eastAsia="Times New Roman" w:cs="Arial"/>
          <w:b/>
          <w:color w:val="000000" w:themeColor="text1"/>
          <w:lang w:eastAsia="en-GB"/>
        </w:rPr>
      </w:pPr>
      <w:r w:rsidRPr="00B07088">
        <w:rPr>
          <w:rFonts w:ascii="Arial" w:hAnsi="Arial" w:eastAsia="Times New Roman" w:cs="Arial"/>
          <w:b/>
          <w:color w:val="000000" w:themeColor="text1"/>
          <w:lang w:eastAsia="en-GB"/>
        </w:rPr>
        <w:t xml:space="preserve">Equal </w:t>
      </w:r>
      <w:r w:rsidRPr="00B07088" w:rsidR="00D6777C">
        <w:rPr>
          <w:rFonts w:ascii="Arial" w:hAnsi="Arial" w:eastAsia="Times New Roman" w:cs="Arial"/>
          <w:b/>
          <w:color w:val="000000" w:themeColor="text1"/>
          <w:lang w:eastAsia="en-GB"/>
        </w:rPr>
        <w:t>opportunities</w:t>
      </w:r>
      <w:r w:rsidRPr="00B07088">
        <w:rPr>
          <w:rFonts w:ascii="Arial" w:hAnsi="Arial" w:eastAsia="Times New Roman" w:cs="Arial"/>
          <w:b/>
          <w:color w:val="000000" w:themeColor="text1"/>
          <w:lang w:eastAsia="en-GB"/>
        </w:rPr>
        <w:t xml:space="preserve"> statement</w:t>
      </w:r>
    </w:p>
    <w:p xmlns:wp14="http://schemas.microsoft.com/office/word/2010/wordml" w:rsidRPr="001625D4" w:rsidR="001625D4" w:rsidP="001625D4" w:rsidRDefault="001625D4" w14:paraId="2DF1D6AF" wp14:textId="77777777">
      <w:pPr>
        <w:autoSpaceDE w:val="0"/>
        <w:autoSpaceDN w:val="0"/>
        <w:adjustRightInd w:val="0"/>
        <w:spacing w:after="0" w:line="240" w:lineRule="auto"/>
        <w:rPr>
          <w:rFonts w:ascii="Arial" w:hAnsi="Arial" w:cs="Arial"/>
          <w:color w:val="000000"/>
        </w:rPr>
      </w:pPr>
      <w:r w:rsidRPr="001625D4">
        <w:rPr>
          <w:rFonts w:ascii="Arial" w:hAnsi="Arial" w:cs="Arial"/>
          <w:color w:val="000000"/>
        </w:rPr>
        <w:t xml:space="preserve">At </w:t>
      </w:r>
      <w:proofErr w:type="spellStart"/>
      <w:r w:rsidRPr="00B07088" w:rsidR="00D6777C">
        <w:rPr>
          <w:rFonts w:ascii="Arial" w:hAnsi="Arial" w:cs="Arial"/>
          <w:color w:val="000000"/>
        </w:rPr>
        <w:t>Senacre</w:t>
      </w:r>
      <w:proofErr w:type="spellEnd"/>
      <w:r w:rsidRPr="00B07088" w:rsidR="00D6777C">
        <w:rPr>
          <w:rFonts w:ascii="Arial" w:hAnsi="Arial" w:cs="Arial"/>
          <w:color w:val="000000"/>
        </w:rPr>
        <w:t xml:space="preserve"> Wood Primary School, </w:t>
      </w:r>
      <w:r w:rsidRPr="001625D4">
        <w:rPr>
          <w:rFonts w:ascii="Arial" w:hAnsi="Arial" w:cs="Arial"/>
          <w:color w:val="000000"/>
        </w:rPr>
        <w:t xml:space="preserve">we promote respect for all and value every individual child. We also respect the right of our children, their families and our staff, to hold beliefs, religious or otherwise, and understand that sometimes these may be in tension with our approach to some aspects of Relationships, Health and Sex Education. </w:t>
      </w:r>
    </w:p>
    <w:p xmlns:wp14="http://schemas.microsoft.com/office/word/2010/wordml" w:rsidRPr="00B07088" w:rsidR="007E6330" w:rsidP="001625D4" w:rsidRDefault="007E6330" w14:paraId="6B699379" wp14:textId="77777777">
      <w:pPr>
        <w:autoSpaceDE w:val="0"/>
        <w:autoSpaceDN w:val="0"/>
        <w:adjustRightInd w:val="0"/>
        <w:spacing w:after="0" w:line="240" w:lineRule="auto"/>
        <w:rPr>
          <w:rFonts w:ascii="Arial" w:hAnsi="Arial" w:cs="Arial"/>
          <w:color w:val="000000"/>
        </w:rPr>
      </w:pPr>
    </w:p>
    <w:p xmlns:wp14="http://schemas.microsoft.com/office/word/2010/wordml" w:rsidR="00B07088" w:rsidP="00B07088" w:rsidRDefault="001625D4" w14:paraId="1FFBA49E" wp14:textId="77777777">
      <w:pPr>
        <w:autoSpaceDE w:val="0"/>
        <w:autoSpaceDN w:val="0"/>
        <w:adjustRightInd w:val="0"/>
        <w:spacing w:after="0" w:line="240" w:lineRule="auto"/>
        <w:rPr>
          <w:rFonts w:ascii="Arial" w:hAnsi="Arial" w:cs="Arial"/>
          <w:color w:val="000000"/>
        </w:rPr>
      </w:pPr>
      <w:r w:rsidRPr="001625D4">
        <w:rPr>
          <w:rFonts w:ascii="Arial" w:hAnsi="Arial" w:cs="Arial"/>
          <w:color w:val="000000"/>
        </w:rPr>
        <w:t xml:space="preserve">Our RSE programme responds to the needs of individual pupils and takes pupils, cultures, faiths and family backgrounds into consideration. Pupils with special educational needs are supported to understand the RSE curriculum as are children with English as an additional language. </w:t>
      </w:r>
    </w:p>
    <w:p xmlns:wp14="http://schemas.microsoft.com/office/word/2010/wordml" w:rsidR="00B07088" w:rsidP="00B07088" w:rsidRDefault="00B07088" w14:paraId="3FE9F23F" wp14:textId="77777777">
      <w:pPr>
        <w:autoSpaceDE w:val="0"/>
        <w:autoSpaceDN w:val="0"/>
        <w:adjustRightInd w:val="0"/>
        <w:spacing w:after="0" w:line="240" w:lineRule="auto"/>
        <w:rPr>
          <w:rFonts w:ascii="Arial" w:hAnsi="Arial" w:cs="Arial"/>
          <w:color w:val="000000"/>
        </w:rPr>
      </w:pPr>
    </w:p>
    <w:p xmlns:wp14="http://schemas.microsoft.com/office/word/2010/wordml" w:rsidRPr="00B07088" w:rsidR="00E73EE3" w:rsidP="00B07088" w:rsidRDefault="001625D4" w14:paraId="7D720E81"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At </w:t>
      </w:r>
      <w:proofErr w:type="spellStart"/>
      <w:r w:rsidRPr="00B07088" w:rsidR="00D6777C">
        <w:rPr>
          <w:rFonts w:ascii="Arial" w:hAnsi="Arial" w:cs="Arial"/>
          <w:color w:val="000000"/>
        </w:rPr>
        <w:t>Senacre</w:t>
      </w:r>
      <w:proofErr w:type="spellEnd"/>
      <w:r w:rsidRPr="00B07088" w:rsidR="00D6777C">
        <w:rPr>
          <w:rFonts w:ascii="Arial" w:hAnsi="Arial" w:cs="Arial"/>
          <w:color w:val="000000"/>
        </w:rPr>
        <w:t xml:space="preserve"> Wood Primary School, </w:t>
      </w:r>
      <w:r w:rsidRPr="00B07088">
        <w:rPr>
          <w:rFonts w:ascii="Arial" w:hAnsi="Arial" w:cs="Arial"/>
          <w:color w:val="000000"/>
        </w:rPr>
        <w:t xml:space="preserve">we teach our pupils about LGBT (Lesbian, Gay, Bisexual, </w:t>
      </w:r>
      <w:proofErr w:type="gramStart"/>
      <w:r w:rsidRPr="00B07088">
        <w:rPr>
          <w:rFonts w:ascii="Arial" w:hAnsi="Arial" w:cs="Arial"/>
          <w:color w:val="000000"/>
        </w:rPr>
        <w:t>Transgender</w:t>
      </w:r>
      <w:proofErr w:type="gramEnd"/>
      <w:r w:rsidRPr="00B07088">
        <w:rPr>
          <w:rFonts w:ascii="Arial" w:hAnsi="Arial" w:cs="Arial"/>
          <w:color w:val="000000"/>
        </w:rPr>
        <w:t>), integrated into their programmes of study of the curriculum rather than delivered as a stand-alone unit or lesson.</w:t>
      </w:r>
    </w:p>
    <w:p xmlns:wp14="http://schemas.microsoft.com/office/word/2010/wordml" w:rsidRPr="00B07088" w:rsidR="00E73EE3" w:rsidP="001625D4" w:rsidRDefault="00E73EE3" w14:paraId="0928E0A4" wp14:textId="77777777">
      <w:pPr>
        <w:spacing w:before="100" w:beforeAutospacing="1" w:after="100" w:afterAutospacing="1" w:line="240" w:lineRule="auto"/>
        <w:rPr>
          <w:rFonts w:ascii="Arial" w:hAnsi="Arial" w:cs="Arial"/>
          <w:b/>
          <w:color w:val="000000"/>
        </w:rPr>
      </w:pPr>
      <w:r w:rsidRPr="00B07088">
        <w:rPr>
          <w:rFonts w:ascii="Arial" w:hAnsi="Arial" w:cs="Arial"/>
          <w:b/>
          <w:color w:val="000000"/>
        </w:rPr>
        <w:t>Confidentiality</w:t>
      </w:r>
    </w:p>
    <w:p xmlns:wp14="http://schemas.microsoft.com/office/word/2010/wordml" w:rsidRPr="00B07088" w:rsidR="00E73EE3" w:rsidP="001625D4" w:rsidRDefault="00E73EE3" w14:paraId="7D7F6AAA" wp14:textId="77777777">
      <w:pPr>
        <w:spacing w:before="100" w:beforeAutospacing="1" w:after="100" w:afterAutospacing="1" w:line="240" w:lineRule="auto"/>
        <w:rPr>
          <w:rFonts w:ascii="Arial" w:hAnsi="Arial" w:cs="Arial"/>
        </w:rPr>
      </w:pPr>
      <w:r w:rsidRPr="00B07088">
        <w:rPr>
          <w:rFonts w:ascii="Arial" w:hAnsi="Arial" w:cs="Arial"/>
        </w:rPr>
        <w:t xml:space="preserve">Pupils’ confidentiality is respected in all RSE lessons and pupils are made aware of the fact that what they say in RSE lessons will not be repeated to anyone else unless a member of staff suspects that the child or anyone else is at risk from harm. </w:t>
      </w:r>
    </w:p>
    <w:p xmlns:wp14="http://schemas.microsoft.com/office/word/2010/wordml" w:rsidRPr="00B07088" w:rsidR="00E73EE3" w:rsidP="001625D4" w:rsidRDefault="00E73EE3" w14:paraId="44E2C689" wp14:textId="77777777">
      <w:pPr>
        <w:spacing w:before="100" w:beforeAutospacing="1" w:after="100" w:afterAutospacing="1" w:line="240" w:lineRule="auto"/>
        <w:rPr>
          <w:rFonts w:ascii="Arial" w:hAnsi="Arial" w:cs="Arial"/>
          <w:b/>
        </w:rPr>
      </w:pPr>
      <w:r w:rsidRPr="00B07088">
        <w:rPr>
          <w:rFonts w:ascii="Arial" w:hAnsi="Arial" w:cs="Arial"/>
          <w:b/>
        </w:rPr>
        <w:t>Child Protection Procedures</w:t>
      </w:r>
    </w:p>
    <w:p xmlns:wp14="http://schemas.microsoft.com/office/word/2010/wordml" w:rsidRPr="00B07088" w:rsidR="00E73EE3" w:rsidP="00E73EE3" w:rsidRDefault="00E73EE3" w14:paraId="56628E7C" wp14:textId="77777777">
      <w:pPr>
        <w:autoSpaceDE w:val="0"/>
        <w:autoSpaceDN w:val="0"/>
        <w:adjustRightInd w:val="0"/>
        <w:spacing w:after="0" w:line="240" w:lineRule="auto"/>
        <w:rPr>
          <w:rFonts w:ascii="Arial" w:hAnsi="Arial" w:cs="Arial"/>
          <w:color w:val="000000"/>
        </w:rPr>
      </w:pPr>
      <w:r w:rsidRPr="00E73EE3">
        <w:rPr>
          <w:rFonts w:ascii="Arial" w:hAnsi="Arial" w:cs="Arial"/>
          <w:color w:val="000000"/>
        </w:rPr>
        <w:t xml:space="preserve">The Designated Safeguarding Lead is responsible for child protection procedures. If a teacher suspects that a child is at risk from harm, abuse or neglect, they need to follow the </w:t>
      </w:r>
      <w:r w:rsidRPr="00B07088">
        <w:rPr>
          <w:rFonts w:ascii="Arial" w:hAnsi="Arial" w:cs="Arial"/>
          <w:color w:val="000000"/>
        </w:rPr>
        <w:t xml:space="preserve">school’s safeguarding procedures and inform the DSL and record any evidence that supports their concerns. As part of RSE ground rules, teachers make it clear to pupils that if they suspect that anyone is at risk from harm, they need to tell another adult. </w:t>
      </w:r>
    </w:p>
    <w:p xmlns:wp14="http://schemas.microsoft.com/office/word/2010/wordml" w:rsidRPr="00B07088" w:rsidR="00E73EE3" w:rsidP="00E73EE3" w:rsidRDefault="00E73EE3" w14:paraId="1F72F646" wp14:textId="77777777">
      <w:pPr>
        <w:autoSpaceDE w:val="0"/>
        <w:autoSpaceDN w:val="0"/>
        <w:adjustRightInd w:val="0"/>
        <w:spacing w:after="0" w:line="240" w:lineRule="auto"/>
        <w:rPr>
          <w:rFonts w:ascii="Arial" w:hAnsi="Arial" w:cs="Arial"/>
          <w:color w:val="000000"/>
        </w:rPr>
      </w:pPr>
    </w:p>
    <w:p xmlns:wp14="http://schemas.microsoft.com/office/word/2010/wordml" w:rsidRPr="00E73EE3" w:rsidR="00E73EE3" w:rsidP="00E73EE3" w:rsidRDefault="00E73EE3" w14:paraId="2C95DD2E" wp14:textId="77777777">
      <w:pPr>
        <w:autoSpaceDE w:val="0"/>
        <w:autoSpaceDN w:val="0"/>
        <w:adjustRightInd w:val="0"/>
        <w:spacing w:after="0" w:line="240" w:lineRule="auto"/>
        <w:rPr>
          <w:rFonts w:ascii="Arial" w:hAnsi="Arial" w:cs="Arial"/>
          <w:b/>
          <w:color w:val="000000"/>
        </w:rPr>
      </w:pPr>
      <w:r w:rsidRPr="00B07088">
        <w:rPr>
          <w:rFonts w:ascii="Arial" w:hAnsi="Arial" w:cs="Arial"/>
          <w:b/>
          <w:color w:val="000000"/>
        </w:rPr>
        <w:t>Aims and Objectives of the Relationships and Sex Education Policy</w:t>
      </w:r>
    </w:p>
    <w:p xmlns:wp14="http://schemas.microsoft.com/office/word/2010/wordml" w:rsidRPr="00E73EE3" w:rsidR="00E73EE3" w:rsidP="00E73EE3" w:rsidRDefault="00E73EE3" w14:paraId="08CE6F91" wp14:textId="77777777">
      <w:pPr>
        <w:autoSpaceDE w:val="0"/>
        <w:autoSpaceDN w:val="0"/>
        <w:adjustRightInd w:val="0"/>
        <w:spacing w:after="0" w:line="240" w:lineRule="auto"/>
        <w:rPr>
          <w:rFonts w:ascii="Arial" w:hAnsi="Arial" w:cs="Arial"/>
        </w:rPr>
      </w:pPr>
    </w:p>
    <w:p xmlns:wp14="http://schemas.microsoft.com/office/word/2010/wordml" w:rsidRPr="00B07088" w:rsidR="00E73EE3" w:rsidP="00E73EE3" w:rsidRDefault="00E73EE3" w14:paraId="65410708" wp14:textId="77777777">
      <w:pPr>
        <w:pStyle w:val="Default"/>
        <w:rPr>
          <w:rFonts w:ascii="Arial" w:hAnsi="Arial" w:cs="Arial"/>
          <w:sz w:val="22"/>
          <w:szCs w:val="22"/>
        </w:rPr>
      </w:pPr>
      <w:r w:rsidRPr="00B07088">
        <w:rPr>
          <w:rFonts w:ascii="Arial" w:hAnsi="Arial" w:cs="Arial"/>
          <w:sz w:val="22"/>
          <w:szCs w:val="22"/>
        </w:rPr>
        <w:t xml:space="preserve">RSE aims to equip all pupils with accurate, unbiased knowledge about relationships and sex and give pupils the opportunity to acquire life skills that will help pupils make good use of this knowledge. It will also give pupils opportunities to explore and respect their own and others’ opinions, attitudes and values to help pupils develop their own, individual moral framework. It will equip pupils with: </w:t>
      </w:r>
    </w:p>
    <w:p xmlns:wp14="http://schemas.microsoft.com/office/word/2010/wordml" w:rsidRPr="00B07088" w:rsidR="00E73EE3" w:rsidP="00D6777C" w:rsidRDefault="00E73EE3" w14:paraId="24CCAD53"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good relationship skills </w:t>
      </w:r>
    </w:p>
    <w:p xmlns:wp14="http://schemas.microsoft.com/office/word/2010/wordml" w:rsidRPr="00B07088" w:rsidR="00E73EE3" w:rsidP="00D6777C" w:rsidRDefault="00E73EE3" w14:paraId="621A085E"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good knowledge of their own bodies and to be prepared for the changes of puberty </w:t>
      </w:r>
    </w:p>
    <w:p xmlns:wp14="http://schemas.microsoft.com/office/word/2010/wordml" w:rsidRPr="00B07088" w:rsidR="00E73EE3" w:rsidP="00D6777C" w:rsidRDefault="00E73EE3" w14:paraId="0C8C06BC"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an understanding of prejudice and its negative effects </w:t>
      </w:r>
    </w:p>
    <w:p xmlns:wp14="http://schemas.microsoft.com/office/word/2010/wordml" w:rsidRPr="00B07088" w:rsidR="00E73EE3" w:rsidP="00D6777C" w:rsidRDefault="00E73EE3" w14:paraId="0E7C271C"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confidence to seek help and advice when they need to </w:t>
      </w:r>
    </w:p>
    <w:p xmlns:wp14="http://schemas.microsoft.com/office/word/2010/wordml" w:rsidRPr="00B07088" w:rsidR="00E73EE3" w:rsidP="00D6777C" w:rsidRDefault="00E73EE3" w14:paraId="4E4B658E"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an ability to express how they feel </w:t>
      </w:r>
    </w:p>
    <w:p xmlns:wp14="http://schemas.microsoft.com/office/word/2010/wordml" w:rsidRPr="00B07088" w:rsidR="00E73EE3" w:rsidP="00D6777C" w:rsidRDefault="00E73EE3" w14:paraId="023234A8"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an awareness of and confidence to challenge the messages they receive from the media </w:t>
      </w:r>
    </w:p>
    <w:p xmlns:wp14="http://schemas.microsoft.com/office/word/2010/wordml" w:rsidRPr="00B07088" w:rsidR="00E73EE3" w:rsidP="00D6777C" w:rsidRDefault="00E73EE3" w14:paraId="2A5C93B5" wp14:textId="77777777">
      <w:pPr>
        <w:pStyle w:val="Default"/>
        <w:numPr>
          <w:ilvl w:val="0"/>
          <w:numId w:val="14"/>
        </w:numPr>
        <w:spacing w:after="36"/>
        <w:rPr>
          <w:rFonts w:ascii="Arial" w:hAnsi="Arial" w:cs="Arial"/>
          <w:sz w:val="22"/>
          <w:szCs w:val="22"/>
        </w:rPr>
      </w:pPr>
      <w:r w:rsidRPr="00B07088">
        <w:rPr>
          <w:rFonts w:ascii="Arial" w:hAnsi="Arial" w:cs="Arial"/>
          <w:sz w:val="22"/>
          <w:szCs w:val="22"/>
        </w:rPr>
        <w:t xml:space="preserve">an awareness of the right they have over their own body </w:t>
      </w:r>
    </w:p>
    <w:p xmlns:wp14="http://schemas.microsoft.com/office/word/2010/wordml" w:rsidRPr="00B07088" w:rsidR="00E73EE3" w:rsidP="00D6777C" w:rsidRDefault="00E73EE3" w14:paraId="45707523" wp14:textId="77777777">
      <w:pPr>
        <w:pStyle w:val="Default"/>
        <w:numPr>
          <w:ilvl w:val="0"/>
          <w:numId w:val="14"/>
        </w:numPr>
        <w:rPr>
          <w:rFonts w:ascii="Arial" w:hAnsi="Arial" w:cs="Arial"/>
          <w:sz w:val="22"/>
          <w:szCs w:val="22"/>
        </w:rPr>
      </w:pPr>
      <w:proofErr w:type="gramStart"/>
      <w:r w:rsidRPr="00B07088">
        <w:rPr>
          <w:rFonts w:ascii="Arial" w:hAnsi="Arial" w:cs="Arial"/>
          <w:sz w:val="22"/>
          <w:szCs w:val="22"/>
        </w:rPr>
        <w:t>information</w:t>
      </w:r>
      <w:proofErr w:type="gramEnd"/>
      <w:r w:rsidRPr="00B07088">
        <w:rPr>
          <w:rFonts w:ascii="Arial" w:hAnsi="Arial" w:cs="Arial"/>
          <w:sz w:val="22"/>
          <w:szCs w:val="22"/>
        </w:rPr>
        <w:t xml:space="preserve"> to make positive informed choices (that reduce risk). </w:t>
      </w:r>
    </w:p>
    <w:p xmlns:wp14="http://schemas.microsoft.com/office/word/2010/wordml" w:rsidRPr="00B07088" w:rsidR="00E73EE3" w:rsidP="00E73EE3" w:rsidRDefault="00E73EE3" w14:paraId="61CDCEAD" wp14:textId="77777777">
      <w:pPr>
        <w:pStyle w:val="Default"/>
        <w:rPr>
          <w:rFonts w:ascii="Arial" w:hAnsi="Arial" w:cs="Arial"/>
          <w:sz w:val="22"/>
          <w:szCs w:val="22"/>
        </w:rPr>
      </w:pPr>
    </w:p>
    <w:p xmlns:wp14="http://schemas.microsoft.com/office/word/2010/wordml" w:rsidRPr="00B07088" w:rsidR="001625D4" w:rsidP="00E73EE3" w:rsidRDefault="00E73EE3" w14:paraId="524193B5" wp14:textId="77777777">
      <w:pPr>
        <w:pStyle w:val="Heading4"/>
        <w:tabs>
          <w:tab w:val="left" w:pos="1075"/>
        </w:tabs>
        <w:rPr>
          <w:rFonts w:ascii="Arial" w:hAnsi="Arial" w:cs="Arial"/>
          <w:b w:val="0"/>
          <w:sz w:val="22"/>
          <w:szCs w:val="22"/>
        </w:rPr>
      </w:pPr>
      <w:r w:rsidRPr="00B07088">
        <w:rPr>
          <w:rFonts w:ascii="Arial" w:hAnsi="Arial" w:cs="Arial"/>
          <w:b w:val="0"/>
          <w:sz w:val="22"/>
          <w:szCs w:val="22"/>
        </w:rPr>
        <w:t>The RSE programme ensures that pupils will revisit topics annually so they build upon their existing knowledge and skills throughout the school. It is aimed that RSE is taught through active learning activities as often as possible.</w:t>
      </w:r>
    </w:p>
    <w:p xmlns:wp14="http://schemas.microsoft.com/office/word/2010/wordml" w:rsidRPr="00B07088" w:rsidR="007E6330" w:rsidP="007E6330" w:rsidRDefault="007E6330" w14:paraId="6BB9E253" wp14:textId="77777777">
      <w:pPr>
        <w:rPr>
          <w:rFonts w:ascii="Arial" w:hAnsi="Arial" w:cs="Arial"/>
          <w:lang w:eastAsia="en-GB"/>
        </w:rPr>
      </w:pPr>
    </w:p>
    <w:p xmlns:wp14="http://schemas.microsoft.com/office/word/2010/wordml" w:rsidRPr="00B07088" w:rsidR="007E6330" w:rsidP="007E6330" w:rsidRDefault="007E6330" w14:paraId="2428980D" wp14:textId="77777777">
      <w:pPr>
        <w:rPr>
          <w:rFonts w:ascii="Arial" w:hAnsi="Arial" w:cs="Arial"/>
          <w:b/>
          <w:lang w:eastAsia="en-GB"/>
        </w:rPr>
      </w:pPr>
      <w:r w:rsidRPr="00B07088">
        <w:rPr>
          <w:rFonts w:ascii="Arial" w:hAnsi="Arial" w:cs="Arial"/>
          <w:b/>
          <w:lang w:eastAsia="en-GB"/>
        </w:rPr>
        <w:t>Content/Learning Objectives of the RSE programme</w:t>
      </w:r>
    </w:p>
    <w:p xmlns:wp14="http://schemas.microsoft.com/office/word/2010/wordml" w:rsidRPr="00B07088" w:rsidR="00B07088" w:rsidP="00B07088" w:rsidRDefault="00B07088" w14:paraId="54FD3F48"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At </w:t>
      </w:r>
      <w:proofErr w:type="spellStart"/>
      <w:r>
        <w:rPr>
          <w:rFonts w:ascii="Arial" w:hAnsi="Arial" w:cs="Arial"/>
          <w:color w:val="000000"/>
        </w:rPr>
        <w:t>Senacre</w:t>
      </w:r>
      <w:proofErr w:type="spellEnd"/>
      <w:r>
        <w:rPr>
          <w:rFonts w:ascii="Arial" w:hAnsi="Arial" w:cs="Arial"/>
          <w:color w:val="000000"/>
        </w:rPr>
        <w:t xml:space="preserve"> Wood Primary </w:t>
      </w:r>
      <w:proofErr w:type="gramStart"/>
      <w:r>
        <w:rPr>
          <w:rFonts w:ascii="Arial" w:hAnsi="Arial" w:cs="Arial"/>
          <w:color w:val="000000"/>
        </w:rPr>
        <w:t xml:space="preserve">School </w:t>
      </w:r>
      <w:r w:rsidRPr="00B07088">
        <w:rPr>
          <w:rFonts w:ascii="Arial" w:hAnsi="Arial" w:cs="Arial"/>
          <w:color w:val="000000"/>
        </w:rPr>
        <w:t xml:space="preserve"> we</w:t>
      </w:r>
      <w:proofErr w:type="gramEnd"/>
      <w:r w:rsidRPr="00B07088">
        <w:rPr>
          <w:rFonts w:ascii="Arial" w:hAnsi="Arial" w:cs="Arial"/>
          <w:color w:val="000000"/>
        </w:rPr>
        <w:t xml:space="preserve"> believe that children should be prepared for the changes that adolescence brings and – drawing on knowledge of the human life cycle set out in the national curriculum for science - how a baby is conceived and born before they leave primary school. Puberty is taught as a statutory requirement of Health Education. We conclude that sex education refers to Human Reproduction, and therefore inform parents of their right to request their child be withdrawn from the PSHE lessons that explicitly teach this. </w:t>
      </w:r>
    </w:p>
    <w:p xmlns:wp14="http://schemas.microsoft.com/office/word/2010/wordml" w:rsidRPr="00B07088" w:rsidR="00B07088" w:rsidP="00B07088" w:rsidRDefault="00B07088" w14:paraId="263774AF"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The RSE programme will </w:t>
      </w:r>
    </w:p>
    <w:p xmlns:wp14="http://schemas.microsoft.com/office/word/2010/wordml" w:rsidR="00B07088" w:rsidP="00B07088" w:rsidRDefault="00B07088" w14:paraId="5802CD84" wp14:textId="77777777">
      <w:pPr>
        <w:pStyle w:val="ListParagraph"/>
        <w:numPr>
          <w:ilvl w:val="0"/>
          <w:numId w:val="15"/>
        </w:num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provide information that is relevant and appropriate to the age and developmental stage of the pupils </w:t>
      </w:r>
    </w:p>
    <w:p xmlns:wp14="http://schemas.microsoft.com/office/word/2010/wordml" w:rsidRPr="00B07088" w:rsidR="00B07088" w:rsidP="00B07088" w:rsidRDefault="00B07088" w14:paraId="0785EE13" wp14:textId="77777777">
      <w:pPr>
        <w:pStyle w:val="ListParagraph"/>
        <w:numPr>
          <w:ilvl w:val="0"/>
          <w:numId w:val="15"/>
        </w:numPr>
        <w:autoSpaceDE w:val="0"/>
        <w:autoSpaceDN w:val="0"/>
        <w:adjustRightInd w:val="0"/>
        <w:spacing w:after="37" w:line="240" w:lineRule="auto"/>
        <w:rPr>
          <w:rFonts w:ascii="Arial" w:hAnsi="Arial" w:cs="Arial"/>
        </w:rPr>
      </w:pPr>
      <w:r w:rsidRPr="00B07088">
        <w:rPr>
          <w:rFonts w:ascii="Arial" w:hAnsi="Arial" w:cs="Arial"/>
        </w:rPr>
        <w:t xml:space="preserve">develop skills of assertiveness, communication and effective dialogue in relationships </w:t>
      </w:r>
    </w:p>
    <w:p xmlns:wp14="http://schemas.microsoft.com/office/word/2010/wordml" w:rsidRPr="00B07088" w:rsidR="00B07088" w:rsidP="00B07088" w:rsidRDefault="00B07088" w14:paraId="69365D51" wp14:textId="77777777">
      <w:pPr>
        <w:pStyle w:val="ListParagraph"/>
        <w:numPr>
          <w:ilvl w:val="0"/>
          <w:numId w:val="15"/>
        </w:numPr>
        <w:autoSpaceDE w:val="0"/>
        <w:autoSpaceDN w:val="0"/>
        <w:adjustRightInd w:val="0"/>
        <w:spacing w:after="37" w:line="240" w:lineRule="auto"/>
        <w:rPr>
          <w:rFonts w:ascii="Arial" w:hAnsi="Arial" w:cs="Arial"/>
        </w:rPr>
      </w:pPr>
      <w:r w:rsidRPr="00B07088">
        <w:rPr>
          <w:rFonts w:ascii="Arial" w:hAnsi="Arial" w:cs="Arial"/>
        </w:rPr>
        <w:t xml:space="preserve">encourage the exploration and clarification of values and attitudes </w:t>
      </w:r>
    </w:p>
    <w:p xmlns:wp14="http://schemas.microsoft.com/office/word/2010/wordml" w:rsidRPr="00B07088" w:rsidR="00B07088" w:rsidP="00B07088" w:rsidRDefault="00B07088" w14:paraId="0DCCFA01" wp14:textId="77777777">
      <w:pPr>
        <w:pStyle w:val="ListParagraph"/>
        <w:numPr>
          <w:ilvl w:val="0"/>
          <w:numId w:val="15"/>
        </w:numPr>
        <w:autoSpaceDE w:val="0"/>
        <w:autoSpaceDN w:val="0"/>
        <w:adjustRightInd w:val="0"/>
        <w:spacing w:after="0" w:line="240" w:lineRule="auto"/>
        <w:rPr>
          <w:rFonts w:ascii="Arial" w:hAnsi="Arial" w:cs="Arial"/>
        </w:rPr>
      </w:pPr>
      <w:proofErr w:type="gramStart"/>
      <w:r w:rsidRPr="00B07088">
        <w:rPr>
          <w:rFonts w:ascii="Arial" w:hAnsi="Arial" w:cs="Arial"/>
        </w:rPr>
        <w:t>foster</w:t>
      </w:r>
      <w:proofErr w:type="gramEnd"/>
      <w:r w:rsidRPr="00B07088">
        <w:rPr>
          <w:rFonts w:ascii="Arial" w:hAnsi="Arial" w:cs="Arial"/>
        </w:rPr>
        <w:t xml:space="preserve"> </w:t>
      </w:r>
      <w:proofErr w:type="spellStart"/>
      <w:r w:rsidRPr="00B07088">
        <w:rPr>
          <w:rFonts w:ascii="Arial" w:hAnsi="Arial" w:cs="Arial"/>
        </w:rPr>
        <w:t>self esteem</w:t>
      </w:r>
      <w:proofErr w:type="spellEnd"/>
      <w:r w:rsidRPr="00B07088">
        <w:rPr>
          <w:rFonts w:ascii="Arial" w:hAnsi="Arial" w:cs="Arial"/>
        </w:rPr>
        <w:t xml:space="preserve">, positive self-image and confidence. </w:t>
      </w:r>
    </w:p>
    <w:p xmlns:wp14="http://schemas.microsoft.com/office/word/2010/wordml" w:rsidRPr="00B07088" w:rsidR="00B07088" w:rsidP="00B07088" w:rsidRDefault="00B07088" w14:paraId="23DE523C" wp14:textId="77777777">
      <w:pPr>
        <w:autoSpaceDE w:val="0"/>
        <w:autoSpaceDN w:val="0"/>
        <w:adjustRightInd w:val="0"/>
        <w:spacing w:after="0" w:line="240" w:lineRule="auto"/>
        <w:rPr>
          <w:rFonts w:ascii="Arial" w:hAnsi="Arial" w:cs="Arial"/>
        </w:rPr>
      </w:pPr>
    </w:p>
    <w:p xmlns:wp14="http://schemas.microsoft.com/office/word/2010/wordml" w:rsidRPr="00B07088" w:rsidR="00B07088" w:rsidP="00B07088" w:rsidRDefault="00B07088" w14:paraId="48B14BA5" wp14:textId="77777777">
      <w:pPr>
        <w:autoSpaceDE w:val="0"/>
        <w:autoSpaceDN w:val="0"/>
        <w:adjustRightInd w:val="0"/>
        <w:spacing w:after="0" w:line="240" w:lineRule="auto"/>
        <w:rPr>
          <w:rFonts w:ascii="Arial" w:hAnsi="Arial" w:cs="Arial"/>
        </w:rPr>
      </w:pPr>
      <w:r w:rsidRPr="00B07088">
        <w:rPr>
          <w:rFonts w:ascii="Arial" w:hAnsi="Arial" w:cs="Arial"/>
        </w:rPr>
        <w:t xml:space="preserve">The scheme ‘Jigsaw’ is used by the school to teach RSE. The statutory Relationships Education is taught through different units throughout the year. This holistic approach ensures the learning is reinforced through the year and across the curriculum. </w:t>
      </w:r>
    </w:p>
    <w:p xmlns:wp14="http://schemas.microsoft.com/office/word/2010/wordml" w:rsidR="00B07088" w:rsidP="00B07088" w:rsidRDefault="00B07088" w14:paraId="52E56223" wp14:textId="77777777">
      <w:pPr>
        <w:autoSpaceDE w:val="0"/>
        <w:autoSpaceDN w:val="0"/>
        <w:adjustRightInd w:val="0"/>
        <w:spacing w:after="0" w:line="240" w:lineRule="auto"/>
        <w:rPr>
          <w:rFonts w:ascii="Arial" w:hAnsi="Arial" w:cs="Arial"/>
        </w:rPr>
      </w:pPr>
    </w:p>
    <w:p xmlns:wp14="http://schemas.microsoft.com/office/word/2010/wordml" w:rsidR="009F0544" w:rsidP="009F0544" w:rsidRDefault="009F0544" w14:paraId="30CE8CAC" wp14:textId="77777777">
      <w:pPr>
        <w:autoSpaceDE w:val="0"/>
        <w:autoSpaceDN w:val="0"/>
        <w:adjustRightInd w:val="0"/>
        <w:spacing w:after="0" w:line="240" w:lineRule="auto"/>
        <w:rPr>
          <w:rFonts w:ascii="Arial" w:hAnsi="Arial" w:cs="Arial"/>
          <w:color w:val="000000"/>
        </w:rPr>
      </w:pPr>
      <w:r w:rsidRPr="009F0544">
        <w:rPr>
          <w:rFonts w:ascii="Arial" w:hAnsi="Arial" w:cs="Arial"/>
          <w:color w:val="000000"/>
        </w:rPr>
        <w:t xml:space="preserve">At </w:t>
      </w:r>
      <w:proofErr w:type="spellStart"/>
      <w:r>
        <w:rPr>
          <w:rFonts w:ascii="Arial" w:hAnsi="Arial" w:cs="Arial"/>
          <w:color w:val="000000"/>
        </w:rPr>
        <w:t>Senacre</w:t>
      </w:r>
      <w:proofErr w:type="spellEnd"/>
      <w:r>
        <w:rPr>
          <w:rFonts w:ascii="Arial" w:hAnsi="Arial" w:cs="Arial"/>
          <w:color w:val="000000"/>
        </w:rPr>
        <w:t xml:space="preserve"> </w:t>
      </w:r>
      <w:proofErr w:type="gramStart"/>
      <w:r>
        <w:rPr>
          <w:rFonts w:ascii="Arial" w:hAnsi="Arial" w:cs="Arial"/>
          <w:color w:val="000000"/>
        </w:rPr>
        <w:t xml:space="preserve">Wood </w:t>
      </w:r>
      <w:r w:rsidRPr="009F0544">
        <w:rPr>
          <w:rFonts w:ascii="Arial" w:hAnsi="Arial" w:cs="Arial"/>
          <w:color w:val="000000"/>
        </w:rPr>
        <w:t xml:space="preserve"> Primary</w:t>
      </w:r>
      <w:proofErr w:type="gramEnd"/>
      <w:r w:rsidRPr="009F0544">
        <w:rPr>
          <w:rFonts w:ascii="Arial" w:hAnsi="Arial" w:cs="Arial"/>
          <w:color w:val="000000"/>
        </w:rPr>
        <w:t xml:space="preserve"> School, we believe children should understand the facts about human reproduction before they leave primary school so we will use jigsaw to teach this in Years 4, 5 and 6 through ‘Changing Me’ lessons. </w:t>
      </w:r>
    </w:p>
    <w:p xmlns:wp14="http://schemas.microsoft.com/office/word/2010/wordml" w:rsidRPr="009F0544" w:rsidR="009F0544" w:rsidP="009F0544" w:rsidRDefault="009F0544" w14:paraId="07547A01" wp14:textId="77777777">
      <w:pPr>
        <w:autoSpaceDE w:val="0"/>
        <w:autoSpaceDN w:val="0"/>
        <w:adjustRightInd w:val="0"/>
        <w:spacing w:after="0" w:line="240" w:lineRule="auto"/>
        <w:rPr>
          <w:rFonts w:ascii="Arial" w:hAnsi="Arial" w:cs="Arial"/>
          <w:color w:val="000000"/>
        </w:rPr>
      </w:pPr>
    </w:p>
    <w:p xmlns:wp14="http://schemas.microsoft.com/office/word/2010/wordml" w:rsidRPr="009F0544" w:rsidR="009F0544" w:rsidP="009F0544" w:rsidRDefault="009F0544" w14:paraId="002158D7" wp14:textId="77777777">
      <w:pPr>
        <w:autoSpaceDE w:val="0"/>
        <w:autoSpaceDN w:val="0"/>
        <w:adjustRightInd w:val="0"/>
        <w:spacing w:after="0" w:line="240" w:lineRule="auto"/>
        <w:rPr>
          <w:rFonts w:ascii="Arial" w:hAnsi="Arial" w:cs="Arial"/>
          <w:color w:val="000000"/>
        </w:rPr>
      </w:pPr>
      <w:r w:rsidRPr="009F0544">
        <w:rPr>
          <w:rFonts w:ascii="Arial" w:hAnsi="Arial" w:cs="Arial"/>
          <w:color w:val="000000"/>
        </w:rPr>
        <w:t xml:space="preserve">We define Sex Education as understanding puberty and human reproduction. </w:t>
      </w:r>
    </w:p>
    <w:p xmlns:wp14="http://schemas.microsoft.com/office/word/2010/wordml" w:rsidR="009F0544" w:rsidP="009F0544" w:rsidRDefault="009F0544" w14:paraId="7C2CD5A1" wp14:textId="77777777">
      <w:pPr>
        <w:autoSpaceDE w:val="0"/>
        <w:autoSpaceDN w:val="0"/>
        <w:adjustRightInd w:val="0"/>
        <w:spacing w:after="0" w:line="240" w:lineRule="auto"/>
        <w:rPr>
          <w:rFonts w:ascii="Arial" w:hAnsi="Arial" w:cs="Arial"/>
          <w:color w:val="000000"/>
        </w:rPr>
      </w:pPr>
      <w:r w:rsidRPr="009F0544">
        <w:rPr>
          <w:rFonts w:ascii="Arial" w:hAnsi="Arial" w:cs="Arial"/>
          <w:color w:val="000000"/>
        </w:rPr>
        <w:t>We intend to teach this through the ‘Changing Me’ unit in Jigsaw. It is a holistic programme that supports children’s personal development, sense of identity and self-respect throughout, with the Relationships Puzzle offering more specific aspects of statutory Relationships Education.</w:t>
      </w:r>
    </w:p>
    <w:p xmlns:wp14="http://schemas.microsoft.com/office/word/2010/wordml" w:rsidR="009F0544" w:rsidP="009F0544" w:rsidRDefault="009F0544" w14:paraId="5043CB0F" wp14:textId="77777777">
      <w:pPr>
        <w:autoSpaceDE w:val="0"/>
        <w:autoSpaceDN w:val="0"/>
        <w:adjustRightInd w:val="0"/>
        <w:spacing w:after="0" w:line="240" w:lineRule="auto"/>
        <w:rPr>
          <w:rFonts w:ascii="Arial" w:hAnsi="Arial" w:cs="Arial"/>
          <w:color w:val="000000"/>
        </w:rPr>
      </w:pPr>
    </w:p>
    <w:tbl>
      <w:tblPr>
        <w:tblW w:w="9246" w:type="dxa"/>
        <w:jc w:val="center"/>
        <w:tblCellMar>
          <w:left w:w="0" w:type="dxa"/>
          <w:right w:w="0" w:type="dxa"/>
        </w:tblCellMar>
        <w:tblLook w:val="0420" w:firstRow="1" w:lastRow="0" w:firstColumn="0" w:lastColumn="0" w:noHBand="0" w:noVBand="1"/>
      </w:tblPr>
      <w:tblGrid>
        <w:gridCol w:w="585"/>
        <w:gridCol w:w="2224"/>
        <w:gridCol w:w="6437"/>
      </w:tblGrid>
      <w:tr xmlns:wp14="http://schemas.microsoft.com/office/word/2010/wordml" w:rsidRPr="00885B57" w:rsidR="00885B57" w:rsidTr="00885B57" w14:paraId="33F92578" wp14:textId="77777777">
        <w:trPr>
          <w:trHeight w:val="53"/>
          <w:jc w:val="center"/>
        </w:trPr>
        <w:tc>
          <w:tcPr>
            <w:tcW w:w="9246" w:type="dxa"/>
            <w:gridSpan w:val="3"/>
            <w:tcBorders>
              <w:top w:val="single" w:color="FFFFFF" w:sz="8" w:space="0"/>
              <w:left w:val="single" w:color="FFFFFF" w:sz="8" w:space="0"/>
              <w:bottom w:val="single" w:color="FFFFFF" w:sz="24" w:space="0"/>
              <w:right w:val="single" w:color="FFFFFF" w:sz="8" w:space="0"/>
            </w:tcBorders>
            <w:shd w:val="clear" w:color="auto" w:fill="70AD47"/>
            <w:tcMar>
              <w:top w:w="67" w:type="dxa"/>
              <w:left w:w="135" w:type="dxa"/>
              <w:bottom w:w="67" w:type="dxa"/>
              <w:right w:w="135" w:type="dxa"/>
            </w:tcMar>
            <w:hideMark/>
          </w:tcPr>
          <w:p w:rsidRPr="002572C7" w:rsidR="00885B57" w:rsidP="00137E94" w:rsidRDefault="00885B57" w14:paraId="4E6E5A73" wp14:textId="77777777">
            <w:pPr>
              <w:autoSpaceDE w:val="0"/>
              <w:autoSpaceDN w:val="0"/>
              <w:adjustRightInd w:val="0"/>
              <w:spacing w:after="0" w:line="240" w:lineRule="auto"/>
              <w:jc w:val="center"/>
              <w:rPr>
                <w:rFonts w:ascii="Arial" w:hAnsi="Arial" w:cs="Arial"/>
                <w:sz w:val="20"/>
                <w:szCs w:val="20"/>
              </w:rPr>
            </w:pPr>
            <w:r w:rsidRPr="002572C7">
              <w:rPr>
                <w:rFonts w:ascii="Arial" w:hAnsi="Arial" w:cs="Arial"/>
                <w:b/>
                <w:bCs/>
                <w:sz w:val="20"/>
                <w:szCs w:val="20"/>
              </w:rPr>
              <w:t>Puberty and Human Reproduction in Jigsaw 3-11 Changing Me Puzzle</w:t>
            </w:r>
          </w:p>
        </w:tc>
      </w:tr>
      <w:tr xmlns:wp14="http://schemas.microsoft.com/office/word/2010/wordml" w:rsidRPr="00885B57" w:rsidR="00885B57" w:rsidTr="00885B57" w14:paraId="3B268D40" wp14:textId="77777777">
        <w:trPr>
          <w:trHeight w:val="48"/>
          <w:jc w:val="center"/>
        </w:trPr>
        <w:tc>
          <w:tcPr>
            <w:tcW w:w="585" w:type="dxa"/>
            <w:tcBorders>
              <w:top w:val="single" w:color="FFFFFF" w:sz="24"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54ECAB5D"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FS</w:t>
            </w:r>
          </w:p>
        </w:tc>
        <w:tc>
          <w:tcPr>
            <w:tcW w:w="2224" w:type="dxa"/>
            <w:tcBorders>
              <w:top w:val="single" w:color="FFFFFF" w:sz="24"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671BEE54"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Growing Up</w:t>
            </w:r>
          </w:p>
        </w:tc>
        <w:tc>
          <w:tcPr>
            <w:tcW w:w="6437" w:type="dxa"/>
            <w:tcBorders>
              <w:top w:val="single" w:color="FFFFFF" w:sz="24"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66F3AC38"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How we have changed since we were babies</w:t>
            </w:r>
          </w:p>
        </w:tc>
      </w:tr>
      <w:tr xmlns:wp14="http://schemas.microsoft.com/office/word/2010/wordml" w:rsidRPr="00885B57" w:rsidR="00885B57" w:rsidTr="00885B57" w14:paraId="6831AE63" wp14:textId="77777777">
        <w:trPr>
          <w:trHeight w:val="52"/>
          <w:jc w:val="center"/>
        </w:trPr>
        <w:tc>
          <w:tcPr>
            <w:tcW w:w="585"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3F367628"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Y1</w:t>
            </w:r>
          </w:p>
        </w:tc>
        <w:tc>
          <w:tcPr>
            <w:tcW w:w="2224"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3D4183AF"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My changing body</w:t>
            </w:r>
          </w:p>
        </w:tc>
        <w:tc>
          <w:tcPr>
            <w:tcW w:w="6437"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3E364FB2"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Understanding that growing and changing is natural and happens to everybody at different rates</w:t>
            </w:r>
          </w:p>
        </w:tc>
      </w:tr>
      <w:tr xmlns:wp14="http://schemas.microsoft.com/office/word/2010/wordml" w:rsidRPr="00885B57" w:rsidR="00885B57" w:rsidTr="00885B57" w14:paraId="0A23EBD6" wp14:textId="77777777">
        <w:trPr>
          <w:trHeight w:val="66"/>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07459315"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6A753C4F"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Boys’ and girls’ bodies</w:t>
            </w: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0F3BD746"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Appreciating the parts of the body that make us different and using the correct names for them</w:t>
            </w:r>
          </w:p>
        </w:tc>
      </w:tr>
      <w:tr xmlns:wp14="http://schemas.microsoft.com/office/word/2010/wordml" w:rsidRPr="00885B57" w:rsidR="00885B57" w:rsidTr="00885B57" w14:paraId="296D1097" wp14:textId="77777777">
        <w:trPr>
          <w:trHeight w:val="39"/>
          <w:jc w:val="center"/>
        </w:trPr>
        <w:tc>
          <w:tcPr>
            <w:tcW w:w="585"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3D6E8B1D"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Y2</w:t>
            </w:r>
          </w:p>
        </w:tc>
        <w:tc>
          <w:tcPr>
            <w:tcW w:w="2224"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69DCC4AE"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The changing me</w:t>
            </w:r>
          </w:p>
        </w:tc>
        <w:tc>
          <w:tcPr>
            <w:tcW w:w="6437"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0DDA68BB"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Where am I on the journey from young to old, and what changes can I be proud of?</w:t>
            </w:r>
          </w:p>
        </w:tc>
      </w:tr>
      <w:tr xmlns:wp14="http://schemas.microsoft.com/office/word/2010/wordml" w:rsidRPr="00885B57" w:rsidR="00885B57" w:rsidTr="00885B57" w14:paraId="1090F447" wp14:textId="77777777">
        <w:trPr>
          <w:trHeight w:val="66"/>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6537F28F"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57B71A22"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Boys and girls</w:t>
            </w: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6BC37D1F"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Differences between boys and girls – how do we feel about them? Which parts of me are private?</w:t>
            </w:r>
          </w:p>
        </w:tc>
      </w:tr>
      <w:tr xmlns:wp14="http://schemas.microsoft.com/office/word/2010/wordml" w:rsidRPr="00885B57" w:rsidR="00885B57" w:rsidTr="00885B57" w14:paraId="06F1BCEE" wp14:textId="77777777">
        <w:trPr>
          <w:trHeight w:val="56"/>
          <w:jc w:val="center"/>
        </w:trPr>
        <w:tc>
          <w:tcPr>
            <w:tcW w:w="585"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67065954"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Y3</w:t>
            </w:r>
          </w:p>
        </w:tc>
        <w:tc>
          <w:tcPr>
            <w:tcW w:w="2224"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40A3B0AA"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Outside body changes</w:t>
            </w:r>
          </w:p>
        </w:tc>
        <w:tc>
          <w:tcPr>
            <w:tcW w:w="6437" w:type="dxa"/>
            <w:tcBorders>
              <w:top w:val="single" w:color="FFFFFF" w:sz="8" w:space="0"/>
              <w:left w:val="single" w:color="FFFFFF" w:sz="8" w:space="0"/>
              <w:bottom w:val="single" w:color="FFFFFF" w:sz="8" w:space="0"/>
              <w:right w:val="single" w:color="FFFFFF" w:sz="8" w:space="0"/>
            </w:tcBorders>
            <w:shd w:val="clear" w:color="auto" w:fill="EBF1E9"/>
            <w:tcMar>
              <w:top w:w="59" w:type="dxa"/>
              <w:left w:w="118" w:type="dxa"/>
              <w:bottom w:w="59" w:type="dxa"/>
              <w:right w:w="118" w:type="dxa"/>
            </w:tcMar>
            <w:hideMark/>
          </w:tcPr>
          <w:p w:rsidRPr="002572C7" w:rsidR="00885B57" w:rsidP="00137E94" w:rsidRDefault="00885B57" w14:paraId="342E006A"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How our bodies need to change so they can make babies when we grow up – outside changes and how we feel about them</w:t>
            </w:r>
          </w:p>
        </w:tc>
      </w:tr>
      <w:tr xmlns:wp14="http://schemas.microsoft.com/office/word/2010/wordml" w:rsidRPr="00885B57" w:rsidR="00885B57" w:rsidTr="00885B57" w14:paraId="64EB9141" wp14:textId="77777777">
        <w:trPr>
          <w:trHeight w:val="75"/>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6DFB9E20"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1B666AA2"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Inside body changes</w:t>
            </w: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hideMark/>
          </w:tcPr>
          <w:p w:rsidRPr="002572C7" w:rsidR="00885B57" w:rsidP="00137E94" w:rsidRDefault="00885B57" w14:paraId="5EBA56A5"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 xml:space="preserve">How our bodies need to change so they can make babies when we grow up – inside changes and how we feel about them (animations used – shorter version Female and Male Reproductive Systems) </w:t>
            </w:r>
          </w:p>
        </w:tc>
      </w:tr>
      <w:tr xmlns:wp14="http://schemas.microsoft.com/office/word/2010/wordml" w:rsidRPr="00885B57" w:rsidR="00885B57" w:rsidTr="00885B57" w14:paraId="23BD7959" wp14:textId="77777777">
        <w:trPr>
          <w:trHeight w:val="71"/>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52E039A"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Y4</w:t>
            </w: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228CDE3"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Having a baby</w:t>
            </w:r>
          </w:p>
          <w:p w:rsidRPr="002572C7" w:rsidR="00885B57" w:rsidP="00137E94" w:rsidRDefault="00885B57" w14:paraId="70DF9E56"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5074ACAC"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The choice to have a baby, the parts of men and women that make babies and – in simple terms – how this happens (animations used – the Female Reproductive System)</w:t>
            </w:r>
          </w:p>
        </w:tc>
      </w:tr>
      <w:tr xmlns:wp14="http://schemas.microsoft.com/office/word/2010/wordml" w:rsidRPr="00885B57" w:rsidR="00885B57" w:rsidTr="00885B57" w14:paraId="3A60D228" wp14:textId="77777777">
        <w:trPr>
          <w:trHeight w:val="69"/>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44E871BC"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67AD39C9"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Girls and puberty</w:t>
            </w:r>
          </w:p>
          <w:p w:rsidRPr="002572C7" w:rsidR="00885B57" w:rsidP="00137E94" w:rsidRDefault="00885B57" w14:paraId="144A5D23"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09F11D27"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How a girl’s body changes so that she can have a baby when she’s an adult – including menstruation (animations used – the Female Reproductive System)</w:t>
            </w:r>
          </w:p>
        </w:tc>
      </w:tr>
      <w:tr xmlns:wp14="http://schemas.microsoft.com/office/word/2010/wordml" w:rsidRPr="00885B57" w:rsidR="00885B57" w:rsidTr="00885B57" w14:paraId="3057A744" wp14:textId="77777777">
        <w:trPr>
          <w:trHeight w:val="50"/>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5EADCB4"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Y5</w:t>
            </w: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7577A099"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Puberty for girls</w:t>
            </w:r>
          </w:p>
          <w:p w:rsidRPr="002572C7" w:rsidR="00885B57" w:rsidP="00137E94" w:rsidRDefault="00885B57" w14:paraId="738610EB"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70243B46"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Physical changes and feelings about them – importance of looking after yourself (animations used – the Female Reproductive System)</w:t>
            </w:r>
          </w:p>
        </w:tc>
      </w:tr>
      <w:tr xmlns:wp14="http://schemas.microsoft.com/office/word/2010/wordml" w:rsidRPr="00885B57" w:rsidR="00885B57" w:rsidTr="00885B57" w14:paraId="31D2B98D" wp14:textId="77777777">
        <w:trPr>
          <w:trHeight w:val="48"/>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637805D2"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5F488CAA"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Puberty for boys</w:t>
            </w:r>
          </w:p>
          <w:p w:rsidRPr="002572C7" w:rsidR="00885B57" w:rsidP="00137E94" w:rsidRDefault="00885B57" w14:paraId="463F29E8"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50FC8B00"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Developing understanding of changes for both sexes – reassurance and exploring feelings (animations used – the Male Reproductive System)</w:t>
            </w:r>
          </w:p>
        </w:tc>
      </w:tr>
      <w:tr xmlns:wp14="http://schemas.microsoft.com/office/word/2010/wordml" w:rsidRPr="00885B57" w:rsidR="00885B57" w:rsidTr="00885B57" w14:paraId="214453BE" wp14:textId="77777777">
        <w:trPr>
          <w:trHeight w:val="75"/>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B7B4B86"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11F081DE"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Conception</w:t>
            </w:r>
          </w:p>
          <w:p w:rsidRPr="002572C7" w:rsidR="00885B57" w:rsidP="00137E94" w:rsidRDefault="00885B57" w14:paraId="3A0FF5F2"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248CE3B0"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Understanding the place of sexual intercourse in a relationship and how it can lead to conception and the wonder of a new life (animations used – the Female and Male Reproductive Systems)</w:t>
            </w:r>
          </w:p>
        </w:tc>
      </w:tr>
      <w:tr xmlns:wp14="http://schemas.microsoft.com/office/word/2010/wordml" w:rsidRPr="00885B57" w:rsidR="00885B57" w:rsidTr="00885B57" w14:paraId="794BEEF5" wp14:textId="77777777">
        <w:trPr>
          <w:trHeight w:val="57"/>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7B7722E"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Y6</w:t>
            </w: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72022C3C"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Puberty</w:t>
            </w:r>
          </w:p>
          <w:p w:rsidRPr="002572C7" w:rsidR="00885B57" w:rsidP="00137E94" w:rsidRDefault="00885B57" w14:paraId="5630AD66"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EC8E6AF"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Consolidating understanding of physical and emotional changes and how they affect us (animations used – the Female and Male Reproductive Systems)</w:t>
            </w:r>
          </w:p>
        </w:tc>
      </w:tr>
      <w:tr xmlns:wp14="http://schemas.microsoft.com/office/word/2010/wordml" w:rsidRPr="00885B57" w:rsidR="00885B57" w:rsidTr="00885B57" w14:paraId="5BAE733A" wp14:textId="77777777">
        <w:trPr>
          <w:trHeight w:val="54"/>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61829076"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3792CFD2"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Girl talk / boy talk</w:t>
            </w:r>
          </w:p>
          <w:p w:rsidRPr="002572C7" w:rsidR="00885B57" w:rsidP="00137E94" w:rsidRDefault="00885B57" w14:paraId="2BA226A1"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1EA62E2E"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A chance to ask questions and reflect (single sex) (animations used – the Female and Male Reproductive Systems)</w:t>
            </w:r>
          </w:p>
        </w:tc>
      </w:tr>
      <w:tr xmlns:wp14="http://schemas.microsoft.com/office/word/2010/wordml" w:rsidRPr="00885B57" w:rsidR="00885B57" w:rsidTr="00885B57" w14:paraId="59447C01" wp14:textId="77777777">
        <w:trPr>
          <w:trHeight w:val="50"/>
          <w:jc w:val="center"/>
        </w:trPr>
        <w:tc>
          <w:tcPr>
            <w:tcW w:w="585"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17AD93B2" wp14:textId="77777777">
            <w:pPr>
              <w:autoSpaceDE w:val="0"/>
              <w:autoSpaceDN w:val="0"/>
              <w:adjustRightInd w:val="0"/>
              <w:spacing w:after="0" w:line="240" w:lineRule="auto"/>
              <w:rPr>
                <w:rFonts w:ascii="Arial" w:hAnsi="Arial" w:cs="Arial"/>
                <w:sz w:val="20"/>
                <w:szCs w:val="20"/>
              </w:rPr>
            </w:pPr>
          </w:p>
        </w:tc>
        <w:tc>
          <w:tcPr>
            <w:tcW w:w="2224"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5097989E"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Conception to birth</w:t>
            </w:r>
          </w:p>
          <w:p w:rsidRPr="002572C7" w:rsidR="00885B57" w:rsidP="00137E94" w:rsidRDefault="00885B57" w14:paraId="0DE4B5B7" wp14:textId="77777777">
            <w:pPr>
              <w:autoSpaceDE w:val="0"/>
              <w:autoSpaceDN w:val="0"/>
              <w:adjustRightInd w:val="0"/>
              <w:spacing w:after="0" w:line="240" w:lineRule="auto"/>
              <w:rPr>
                <w:rFonts w:ascii="Arial" w:hAnsi="Arial" w:cs="Arial"/>
                <w:sz w:val="20"/>
                <w:szCs w:val="20"/>
              </w:rPr>
            </w:pPr>
          </w:p>
        </w:tc>
        <w:tc>
          <w:tcPr>
            <w:tcW w:w="6437" w:type="dxa"/>
            <w:tcBorders>
              <w:top w:val="single" w:color="FFFFFF" w:sz="8" w:space="0"/>
              <w:left w:val="single" w:color="FFFFFF" w:sz="8" w:space="0"/>
              <w:bottom w:val="single" w:color="FFFFFF" w:sz="8" w:space="0"/>
              <w:right w:val="single" w:color="FFFFFF" w:sz="8" w:space="0"/>
            </w:tcBorders>
            <w:shd w:val="clear" w:color="auto" w:fill="D5E3CF"/>
            <w:tcMar>
              <w:top w:w="59" w:type="dxa"/>
              <w:left w:w="118" w:type="dxa"/>
              <w:bottom w:w="59" w:type="dxa"/>
              <w:right w:w="118" w:type="dxa"/>
            </w:tcMar>
          </w:tcPr>
          <w:p w:rsidRPr="002572C7" w:rsidR="00885B57" w:rsidP="00137E94" w:rsidRDefault="00885B57" w14:paraId="0139575D" wp14:textId="77777777">
            <w:pPr>
              <w:autoSpaceDE w:val="0"/>
              <w:autoSpaceDN w:val="0"/>
              <w:adjustRightInd w:val="0"/>
              <w:spacing w:after="0" w:line="240" w:lineRule="auto"/>
              <w:rPr>
                <w:rFonts w:ascii="Arial" w:hAnsi="Arial" w:cs="Arial"/>
                <w:sz w:val="20"/>
                <w:szCs w:val="20"/>
              </w:rPr>
            </w:pPr>
            <w:r w:rsidRPr="002572C7">
              <w:rPr>
                <w:rFonts w:ascii="Arial" w:hAnsi="Arial" w:cs="Arial"/>
                <w:sz w:val="20"/>
                <w:szCs w:val="20"/>
              </w:rPr>
              <w:t>The story of pregnancy and birth (animations used – the Female and Male Reproductive Systems)</w:t>
            </w:r>
          </w:p>
        </w:tc>
      </w:tr>
    </w:tbl>
    <w:p xmlns:wp14="http://schemas.microsoft.com/office/word/2010/wordml" w:rsidR="009F0544" w:rsidP="009F0544" w:rsidRDefault="009F0544" w14:paraId="66204FF1" wp14:textId="77777777">
      <w:pPr>
        <w:autoSpaceDE w:val="0"/>
        <w:autoSpaceDN w:val="0"/>
        <w:adjustRightInd w:val="0"/>
        <w:spacing w:after="0" w:line="240" w:lineRule="auto"/>
        <w:rPr>
          <w:rFonts w:ascii="Arial" w:hAnsi="Arial" w:cs="Arial"/>
        </w:rPr>
      </w:pPr>
    </w:p>
    <w:p xmlns:wp14="http://schemas.microsoft.com/office/word/2010/wordml" w:rsidR="009F0544" w:rsidP="00B07088" w:rsidRDefault="009F0544" w14:paraId="2DBF0D7D" wp14:textId="77777777">
      <w:pPr>
        <w:autoSpaceDE w:val="0"/>
        <w:autoSpaceDN w:val="0"/>
        <w:adjustRightInd w:val="0"/>
        <w:spacing w:after="0" w:line="240" w:lineRule="auto"/>
        <w:rPr>
          <w:rFonts w:ascii="Arial" w:hAnsi="Arial" w:cs="Arial"/>
          <w:b/>
        </w:rPr>
      </w:pPr>
    </w:p>
    <w:p xmlns:wp14="http://schemas.microsoft.com/office/word/2010/wordml" w:rsidRPr="00B07088" w:rsidR="00B07088" w:rsidP="00B07088" w:rsidRDefault="00B07088" w14:paraId="2F873E1F" wp14:textId="77777777">
      <w:pPr>
        <w:autoSpaceDE w:val="0"/>
        <w:autoSpaceDN w:val="0"/>
        <w:adjustRightInd w:val="0"/>
        <w:spacing w:after="0" w:line="240" w:lineRule="auto"/>
        <w:rPr>
          <w:rFonts w:ascii="Arial" w:hAnsi="Arial" w:cs="Arial"/>
          <w:b/>
        </w:rPr>
      </w:pPr>
      <w:r w:rsidRPr="00B07088">
        <w:rPr>
          <w:rFonts w:ascii="Arial" w:hAnsi="Arial" w:cs="Arial"/>
          <w:b/>
        </w:rPr>
        <w:t>Organisation and Delivery of the RSE Programme</w:t>
      </w:r>
    </w:p>
    <w:p xmlns:wp14="http://schemas.microsoft.com/office/word/2010/wordml" w:rsidRPr="00B07088" w:rsidR="00B07088" w:rsidP="00B07088" w:rsidRDefault="00B07088" w14:paraId="6B62F1B3" wp14:textId="77777777">
      <w:pPr>
        <w:tabs>
          <w:tab w:val="left" w:pos="2948"/>
        </w:tabs>
        <w:autoSpaceDE w:val="0"/>
        <w:autoSpaceDN w:val="0"/>
        <w:adjustRightInd w:val="0"/>
        <w:spacing w:after="0" w:line="240" w:lineRule="auto"/>
        <w:rPr>
          <w:rFonts w:ascii="Arial" w:hAnsi="Arial" w:cs="Arial"/>
          <w:color w:val="000000"/>
        </w:rPr>
      </w:pPr>
      <w:r>
        <w:rPr>
          <w:rFonts w:ascii="Arial" w:hAnsi="Arial" w:cs="Arial"/>
          <w:color w:val="000000"/>
        </w:rPr>
        <w:tab/>
      </w:r>
    </w:p>
    <w:p xmlns:wp14="http://schemas.microsoft.com/office/word/2010/wordml" w:rsidR="00B07088" w:rsidP="00B07088" w:rsidRDefault="00B07088" w14:paraId="0C896D12"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The PHSE coordinator coordinates the RSE programme. RSE is delivered predominantly in PHSE lessons to ensure a comprehensive coverage. However, consolidation and extension of RSE is found in science, RE, Literacy and during assemblies. Circle time is also used to deliver RSE (and PSHE) and this occurs in all classes once a week. Specific RSE lessons are delivered in Years </w:t>
      </w:r>
      <w:r>
        <w:rPr>
          <w:rFonts w:ascii="Arial" w:hAnsi="Arial" w:cs="Arial"/>
          <w:color w:val="000000"/>
        </w:rPr>
        <w:t>Reception</w:t>
      </w:r>
      <w:r w:rsidRPr="00B07088">
        <w:rPr>
          <w:rFonts w:ascii="Arial" w:hAnsi="Arial" w:cs="Arial"/>
          <w:color w:val="000000"/>
        </w:rPr>
        <w:t xml:space="preserve"> – Year 6 in Term 6.</w:t>
      </w:r>
    </w:p>
    <w:p xmlns:wp14="http://schemas.microsoft.com/office/word/2010/wordml" w:rsidR="00A342B6" w:rsidP="00B07088" w:rsidRDefault="00A342B6" w14:paraId="02F2C34E" wp14:textId="77777777">
      <w:pPr>
        <w:autoSpaceDE w:val="0"/>
        <w:autoSpaceDN w:val="0"/>
        <w:adjustRightInd w:val="0"/>
        <w:spacing w:after="0" w:line="240" w:lineRule="auto"/>
        <w:rPr>
          <w:rFonts w:ascii="Arial" w:hAnsi="Arial" w:cs="Arial"/>
          <w:color w:val="000000"/>
        </w:rPr>
      </w:pPr>
    </w:p>
    <w:p xmlns:wp14="http://schemas.microsoft.com/office/word/2010/wordml" w:rsidRPr="00B07088" w:rsidR="00A342B6" w:rsidP="00B07088" w:rsidRDefault="00A342B6" w14:paraId="58FDB4AD" wp14:textId="77777777">
      <w:pPr>
        <w:autoSpaceDE w:val="0"/>
        <w:autoSpaceDN w:val="0"/>
        <w:adjustRightInd w:val="0"/>
        <w:spacing w:after="0" w:line="240" w:lineRule="auto"/>
        <w:rPr>
          <w:rFonts w:ascii="Arial" w:hAnsi="Arial" w:cs="Arial"/>
          <w:color w:val="000000"/>
        </w:rPr>
      </w:pPr>
      <w:r>
        <w:rPr>
          <w:rFonts w:ascii="Arial" w:hAnsi="Arial" w:cs="Arial"/>
          <w:color w:val="000000"/>
        </w:rPr>
        <w:t>All class teachers and senior leaders have been trained, by Jigsaw, on the delivery of the RSE content to ensure confidence and knowledge.</w:t>
      </w:r>
    </w:p>
    <w:p xmlns:wp14="http://schemas.microsoft.com/office/word/2010/wordml" w:rsidR="00B07088" w:rsidP="00B07088" w:rsidRDefault="00B07088" w14:paraId="680A4E5D" wp14:textId="77777777">
      <w:pPr>
        <w:rPr>
          <w:rFonts w:ascii="Arial" w:hAnsi="Arial" w:cs="Arial"/>
          <w:color w:val="000000"/>
        </w:rPr>
      </w:pPr>
    </w:p>
    <w:p xmlns:wp14="http://schemas.microsoft.com/office/word/2010/wordml" w:rsidRPr="00B07088" w:rsidR="00B07088" w:rsidP="00B07088" w:rsidRDefault="00B07088" w14:paraId="0B0EEA7C" wp14:textId="77777777">
      <w:pPr>
        <w:rPr>
          <w:rFonts w:ascii="Arial" w:hAnsi="Arial" w:cs="Arial"/>
          <w:b/>
          <w:color w:val="000000"/>
        </w:rPr>
      </w:pPr>
      <w:r w:rsidRPr="00B07088">
        <w:rPr>
          <w:rFonts w:ascii="Arial" w:hAnsi="Arial" w:cs="Arial"/>
          <w:b/>
          <w:color w:val="000000"/>
        </w:rPr>
        <w:t>Teaching Methods</w:t>
      </w:r>
    </w:p>
    <w:p xmlns:wp14="http://schemas.microsoft.com/office/word/2010/wordml" w:rsidRPr="00B07088" w:rsidR="00B07088" w:rsidP="00B07088" w:rsidRDefault="00B07088" w14:paraId="46DB64BF"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Ground rules will be developed during RSE lessons based on respect. The only additional considerations specific to RSE ground rules (as opposed to basic class rules) will be a need to prevent personal questions and the need to explain to children that if a teacher suspects that they or anyone else is at risk from harm, then they will need to tell another adult. </w:t>
      </w:r>
    </w:p>
    <w:p xmlns:wp14="http://schemas.microsoft.com/office/word/2010/wordml" w:rsidRPr="00B07088" w:rsidR="00B07088" w:rsidP="00B07088" w:rsidRDefault="00B07088" w14:paraId="2A84DA51"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Active learning techniques such as circle time, role play, games, prioritising exercises, paired and group discussion, interviewing and presentations, may be used in the teaching of RSE. Pupils will also be given many opportunities to reflect on what they have learnt in RSE lessons. </w:t>
      </w:r>
    </w:p>
    <w:p xmlns:wp14="http://schemas.microsoft.com/office/word/2010/wordml" w:rsidRPr="00B07088" w:rsidR="00B07088" w:rsidP="00B07088" w:rsidRDefault="00B07088" w14:paraId="1AFB60BB" wp14:textId="77777777">
      <w:pPr>
        <w:rPr>
          <w:rFonts w:ascii="Arial" w:hAnsi="Arial" w:cs="Arial"/>
          <w:color w:val="000000"/>
        </w:rPr>
      </w:pPr>
      <w:r w:rsidRPr="00B07088">
        <w:rPr>
          <w:rFonts w:ascii="Arial" w:hAnsi="Arial" w:cs="Arial"/>
          <w:color w:val="000000"/>
        </w:rPr>
        <w:t>As far as possible, to prevent stigmatisation of any group of people or any life choices, the pro-choice approach to PSHE and RSE is adopted. This means that every issue is presented in terms of, ‘some people …and others …let’s explore the effect these choices might have on a person’s life.’</w:t>
      </w:r>
    </w:p>
    <w:p xmlns:wp14="http://schemas.microsoft.com/office/word/2010/wordml" w:rsidRPr="00B07088" w:rsidR="00B07088" w:rsidP="00B07088" w:rsidRDefault="00B07088" w14:paraId="6FFB5110" wp14:textId="77777777">
      <w:pPr>
        <w:rPr>
          <w:rFonts w:ascii="Arial" w:hAnsi="Arial" w:cs="Arial"/>
          <w:b/>
          <w:color w:val="000000"/>
        </w:rPr>
      </w:pPr>
      <w:r w:rsidRPr="00B07088">
        <w:rPr>
          <w:rFonts w:ascii="Arial" w:hAnsi="Arial" w:cs="Arial"/>
          <w:b/>
          <w:color w:val="000000"/>
        </w:rPr>
        <w:t>Approach to Potentially Controversial and Sensitive issues</w:t>
      </w:r>
    </w:p>
    <w:p xmlns:wp14="http://schemas.microsoft.com/office/word/2010/wordml" w:rsidRPr="00B07088" w:rsidR="00B07088" w:rsidP="00B07088" w:rsidRDefault="00B07088" w14:paraId="29EC63B4" wp14:textId="77777777">
      <w:pPr>
        <w:rPr>
          <w:rFonts w:ascii="Arial" w:hAnsi="Arial" w:cs="Arial"/>
        </w:rPr>
      </w:pPr>
      <w:r w:rsidRPr="00B07088">
        <w:rPr>
          <w:rFonts w:ascii="Arial" w:hAnsi="Arial" w:cs="Arial"/>
        </w:rPr>
        <w:t>All staff are aware that everyone has views on RSE related issues. However, while it is respected that everyone has the right to their own viewpoint, all RSE issues are taught without bias. Topics are presented in a way that considers all viewpoints so that pupils are able to form their own, informed opinions but are also encouraged to respect the fact that others may have quite different viewpoints. Viewpoints that have a negative impact upon another person or group of people such as prejudice are always challenged.</w:t>
      </w:r>
    </w:p>
    <w:p xmlns:wp14="http://schemas.microsoft.com/office/word/2010/wordml" w:rsidRPr="004A46E4" w:rsidR="00B07088" w:rsidP="00B07088" w:rsidRDefault="004A46E4" w14:paraId="5075EA99" wp14:textId="77777777">
      <w:pPr>
        <w:rPr>
          <w:rFonts w:ascii="Arial" w:hAnsi="Arial" w:cs="Arial"/>
          <w:b/>
        </w:rPr>
      </w:pPr>
      <w:r w:rsidRPr="004A46E4">
        <w:rPr>
          <w:rFonts w:ascii="Arial" w:hAnsi="Arial" w:cs="Arial"/>
          <w:b/>
        </w:rPr>
        <w:t>Dissemination</w:t>
      </w:r>
      <w:r w:rsidRPr="004A46E4" w:rsidR="00B07088">
        <w:rPr>
          <w:rFonts w:ascii="Arial" w:hAnsi="Arial" w:cs="Arial"/>
          <w:b/>
        </w:rPr>
        <w:t xml:space="preserve"> of the Policy and Programme Content</w:t>
      </w:r>
    </w:p>
    <w:p xmlns:wp14="http://schemas.microsoft.com/office/word/2010/wordml" w:rsidRPr="00B07088" w:rsidR="00B07088" w:rsidP="00B07088" w:rsidRDefault="00B07088" w14:paraId="750676D4"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 xml:space="preserve">Staff at the school have actively been involved in reaching consensus on the content of the RSE programme and are aware of the policy content through discussion of the final draft. </w:t>
      </w:r>
    </w:p>
    <w:p xmlns:wp14="http://schemas.microsoft.com/office/word/2010/wordml" w:rsidRPr="00B07088" w:rsidR="00B07088" w:rsidP="00B07088" w:rsidRDefault="00B07088" w14:paraId="35129419" wp14:textId="77777777">
      <w:pPr>
        <w:autoSpaceDE w:val="0"/>
        <w:autoSpaceDN w:val="0"/>
        <w:adjustRightInd w:val="0"/>
        <w:spacing w:after="0" w:line="240" w:lineRule="auto"/>
        <w:rPr>
          <w:rFonts w:ascii="Arial" w:hAnsi="Arial" w:cs="Arial"/>
          <w:color w:val="000000"/>
        </w:rPr>
      </w:pPr>
      <w:r w:rsidRPr="00B07088">
        <w:rPr>
          <w:rFonts w:ascii="Arial" w:hAnsi="Arial" w:cs="Arial"/>
          <w:color w:val="000000"/>
        </w:rPr>
        <w:t>Parents</w:t>
      </w:r>
      <w:r w:rsidR="004A46E4">
        <w:rPr>
          <w:rFonts w:ascii="Arial" w:hAnsi="Arial" w:cs="Arial"/>
          <w:color w:val="000000"/>
        </w:rPr>
        <w:t>/carers</w:t>
      </w:r>
      <w:r w:rsidRPr="00B07088">
        <w:rPr>
          <w:rFonts w:ascii="Arial" w:hAnsi="Arial" w:cs="Arial"/>
          <w:color w:val="000000"/>
        </w:rPr>
        <w:t xml:space="preserve"> have been invited to view the policy and to a session outlining the programme content. Parents/carers will be kept informed of any developments or opportunities in RSE. </w:t>
      </w:r>
    </w:p>
    <w:p xmlns:wp14="http://schemas.microsoft.com/office/word/2010/wordml" w:rsidRPr="00B07088" w:rsidR="00B07088" w:rsidP="00B07088" w:rsidRDefault="00B07088" w14:paraId="4EF3FE3F" wp14:textId="77777777">
      <w:pPr>
        <w:rPr>
          <w:rFonts w:ascii="Arial" w:hAnsi="Arial" w:cs="Arial"/>
          <w:lang w:eastAsia="en-GB"/>
        </w:rPr>
      </w:pPr>
      <w:r w:rsidRPr="00B07088">
        <w:rPr>
          <w:rFonts w:ascii="Arial" w:hAnsi="Arial" w:cs="Arial"/>
          <w:color w:val="000000"/>
        </w:rPr>
        <w:t>Governors have responsibility to ensure that the RSE policy is reviewed and updated regularly.</w:t>
      </w:r>
    </w:p>
    <w:p xmlns:wp14="http://schemas.microsoft.com/office/word/2010/wordml" w:rsidRPr="00B07088" w:rsidR="007E6330" w:rsidP="007E6330" w:rsidRDefault="007E6330" w14:paraId="19219836" wp14:textId="77777777">
      <w:pPr>
        <w:rPr>
          <w:rFonts w:ascii="Arial" w:hAnsi="Arial" w:cs="Arial"/>
          <w:lang w:eastAsia="en-GB"/>
        </w:rPr>
      </w:pPr>
    </w:p>
    <w:p xmlns:wp14="http://schemas.microsoft.com/office/word/2010/wordml" w:rsidRPr="00B07088" w:rsidR="00D6777C" w:rsidP="004A46E4" w:rsidRDefault="00E73EE3" w14:paraId="3E3F1AEF" wp14:textId="77777777">
      <w:pPr>
        <w:pStyle w:val="Heading4"/>
        <w:rPr>
          <w:rFonts w:ascii="Arial" w:hAnsi="Arial" w:cs="Arial"/>
          <w:sz w:val="22"/>
          <w:szCs w:val="22"/>
        </w:rPr>
      </w:pPr>
      <w:r w:rsidRPr="00B07088">
        <w:rPr>
          <w:rFonts w:ascii="Arial" w:hAnsi="Arial" w:cs="Arial"/>
          <w:sz w:val="22"/>
          <w:szCs w:val="22"/>
        </w:rPr>
        <w:t>How the resources were selected:</w:t>
      </w:r>
    </w:p>
    <w:p xmlns:wp14="http://schemas.microsoft.com/office/word/2010/wordml" w:rsidRPr="00B07088" w:rsidR="00E73EE3" w:rsidP="00E73EE3" w:rsidRDefault="00E73EE3" w14:paraId="6DA84775" wp14:textId="77777777">
      <w:pPr>
        <w:rPr>
          <w:rFonts w:ascii="Arial" w:hAnsi="Arial" w:cs="Arial"/>
        </w:rPr>
      </w:pPr>
      <w:r w:rsidRPr="00B07088">
        <w:rPr>
          <w:rFonts w:ascii="Arial" w:hAnsi="Arial" w:cs="Arial"/>
        </w:rPr>
        <w:t>The</w:t>
      </w:r>
      <w:r w:rsidRPr="00B07088" w:rsidR="00D6777C">
        <w:rPr>
          <w:rFonts w:ascii="Arial" w:hAnsi="Arial" w:cs="Arial"/>
        </w:rPr>
        <w:t xml:space="preserve"> Senior Leadership team, which includes </w:t>
      </w:r>
      <w:proofErr w:type="gramStart"/>
      <w:r w:rsidRPr="00B07088" w:rsidR="00D6777C">
        <w:rPr>
          <w:rFonts w:ascii="Arial" w:hAnsi="Arial" w:cs="Arial"/>
        </w:rPr>
        <w:t xml:space="preserve">the </w:t>
      </w:r>
      <w:r w:rsidRPr="00B07088">
        <w:rPr>
          <w:rFonts w:ascii="Arial" w:hAnsi="Arial" w:cs="Arial"/>
        </w:rPr>
        <w:t xml:space="preserve"> PSHE</w:t>
      </w:r>
      <w:proofErr w:type="gramEnd"/>
      <w:r w:rsidRPr="00B07088">
        <w:rPr>
          <w:rFonts w:ascii="Arial" w:hAnsi="Arial" w:cs="Arial"/>
        </w:rPr>
        <w:t xml:space="preserve"> co-ordinat</w:t>
      </w:r>
      <w:r w:rsidRPr="00B07088" w:rsidR="00D6777C">
        <w:rPr>
          <w:rFonts w:ascii="Arial" w:hAnsi="Arial" w:cs="Arial"/>
        </w:rPr>
        <w:t xml:space="preserve">or, </w:t>
      </w:r>
      <w:r w:rsidRPr="00B07088">
        <w:rPr>
          <w:rFonts w:ascii="Arial" w:hAnsi="Arial" w:cs="Arial"/>
        </w:rPr>
        <w:t>thoroughly reviewed any potential resource</w:t>
      </w:r>
      <w:r w:rsidRPr="00B07088" w:rsidR="00D6777C">
        <w:rPr>
          <w:rFonts w:ascii="Arial" w:hAnsi="Arial" w:cs="Arial"/>
        </w:rPr>
        <w:t>s</w:t>
      </w:r>
      <w:r w:rsidRPr="00B07088">
        <w:rPr>
          <w:rFonts w:ascii="Arial" w:hAnsi="Arial" w:cs="Arial"/>
        </w:rPr>
        <w:t xml:space="preserve"> to ensure that there is no stereotyping, bias or prejudice and that they are suitable for the age group of the audience.</w:t>
      </w:r>
    </w:p>
    <w:p xmlns:wp14="http://schemas.microsoft.com/office/word/2010/wordml" w:rsidR="009F0544" w:rsidP="00E73EE3" w:rsidRDefault="009F0544" w14:paraId="296FEF7D" wp14:textId="77777777">
      <w:pPr>
        <w:rPr>
          <w:rFonts w:ascii="Arial" w:hAnsi="Arial" w:cs="Arial"/>
          <w:b/>
        </w:rPr>
      </w:pPr>
    </w:p>
    <w:p xmlns:wp14="http://schemas.microsoft.com/office/word/2010/wordml" w:rsidR="009F0544" w:rsidP="00E73EE3" w:rsidRDefault="009F0544" w14:paraId="7194DBDC" wp14:textId="77777777">
      <w:pPr>
        <w:rPr>
          <w:rFonts w:ascii="Arial" w:hAnsi="Arial" w:cs="Arial"/>
          <w:b/>
        </w:rPr>
      </w:pPr>
    </w:p>
    <w:p xmlns:wp14="http://schemas.microsoft.com/office/word/2010/wordml" w:rsidRPr="00B07088" w:rsidR="00E73EE3" w:rsidP="00E73EE3" w:rsidRDefault="00E73EE3" w14:paraId="7134AE86" wp14:textId="77777777">
      <w:pPr>
        <w:rPr>
          <w:rFonts w:ascii="Arial" w:hAnsi="Arial" w:cs="Arial"/>
          <w:b/>
        </w:rPr>
      </w:pPr>
      <w:r w:rsidRPr="00B07088">
        <w:rPr>
          <w:rFonts w:ascii="Arial" w:hAnsi="Arial" w:cs="Arial"/>
          <w:b/>
        </w:rPr>
        <w:t>Evaluation of the RSE Programme</w:t>
      </w:r>
    </w:p>
    <w:p xmlns:wp14="http://schemas.microsoft.com/office/word/2010/wordml" w:rsidRPr="00B07088" w:rsidR="00E73EE3" w:rsidP="00E73EE3" w:rsidRDefault="00E73EE3" w14:paraId="1BB33E83" wp14:textId="77777777">
      <w:pPr>
        <w:rPr>
          <w:rFonts w:ascii="Arial" w:hAnsi="Arial" w:cs="Arial"/>
        </w:rPr>
      </w:pPr>
      <w:r w:rsidRPr="00B07088">
        <w:rPr>
          <w:rFonts w:ascii="Arial" w:hAnsi="Arial" w:cs="Arial"/>
        </w:rPr>
        <w:t xml:space="preserve">The </w:t>
      </w:r>
      <w:r w:rsidR="004C3D84">
        <w:rPr>
          <w:rFonts w:ascii="Arial" w:hAnsi="Arial" w:cs="Arial"/>
        </w:rPr>
        <w:t xml:space="preserve">Emily </w:t>
      </w:r>
      <w:proofErr w:type="spellStart"/>
      <w:r w:rsidR="004C3D84">
        <w:rPr>
          <w:rFonts w:ascii="Arial" w:hAnsi="Arial" w:cs="Arial"/>
        </w:rPr>
        <w:t>Baksh</w:t>
      </w:r>
      <w:proofErr w:type="spellEnd"/>
      <w:r w:rsidR="004C3D84">
        <w:rPr>
          <w:rFonts w:ascii="Arial" w:hAnsi="Arial" w:cs="Arial"/>
        </w:rPr>
        <w:t xml:space="preserve">, </w:t>
      </w:r>
      <w:r w:rsidRPr="00B07088">
        <w:rPr>
          <w:rFonts w:ascii="Arial" w:hAnsi="Arial" w:cs="Arial"/>
        </w:rPr>
        <w:t>PSHE leader</w:t>
      </w:r>
      <w:r w:rsidR="004C3D84">
        <w:rPr>
          <w:rFonts w:ascii="Arial" w:hAnsi="Arial" w:cs="Arial"/>
        </w:rPr>
        <w:t>,</w:t>
      </w:r>
      <w:r w:rsidRPr="00B07088">
        <w:rPr>
          <w:rFonts w:ascii="Arial" w:hAnsi="Arial" w:cs="Arial"/>
        </w:rPr>
        <w:t xml:space="preserve"> will monitor and evaluate the RSE programme within the PSHE curriculum each year.</w:t>
      </w:r>
    </w:p>
    <w:p xmlns:wp14="http://schemas.microsoft.com/office/word/2010/wordml" w:rsidRPr="00B07088" w:rsidR="00E73EE3" w:rsidP="00E73EE3" w:rsidRDefault="00E73EE3" w14:paraId="0E7563F3" wp14:textId="77777777">
      <w:pPr>
        <w:rPr>
          <w:rFonts w:ascii="Arial" w:hAnsi="Arial" w:cs="Arial"/>
          <w:b/>
        </w:rPr>
      </w:pPr>
      <w:r w:rsidRPr="00B07088">
        <w:rPr>
          <w:rFonts w:ascii="Arial" w:hAnsi="Arial" w:cs="Arial"/>
          <w:b/>
        </w:rPr>
        <w:t xml:space="preserve">Informing Parents/Carers of their Right to </w:t>
      </w:r>
      <w:proofErr w:type="gramStart"/>
      <w:r w:rsidRPr="00B07088">
        <w:rPr>
          <w:rFonts w:ascii="Arial" w:hAnsi="Arial" w:cs="Arial"/>
          <w:b/>
        </w:rPr>
        <w:t>Withdraw</w:t>
      </w:r>
      <w:proofErr w:type="gramEnd"/>
      <w:r w:rsidRPr="00B07088">
        <w:rPr>
          <w:rFonts w:ascii="Arial" w:hAnsi="Arial" w:cs="Arial"/>
          <w:b/>
        </w:rPr>
        <w:t xml:space="preserve"> their child</w:t>
      </w:r>
    </w:p>
    <w:p xmlns:wp14="http://schemas.microsoft.com/office/word/2010/wordml" w:rsidRPr="00E73EE3" w:rsidR="003F3971" w:rsidP="00987979" w:rsidRDefault="00E73EE3" w14:paraId="07BA2E60" wp14:textId="77777777">
      <w:pPr>
        <w:spacing w:line="240" w:lineRule="auto"/>
        <w:rPr>
          <w:rFonts w:ascii="Arial" w:hAnsi="Arial" w:cs="Arial"/>
          <w:bCs/>
          <w:iCs/>
        </w:rPr>
      </w:pPr>
      <w:r w:rsidRPr="00E73EE3">
        <w:rPr>
          <w:rFonts w:ascii="Arial" w:hAnsi="Arial" w:cs="Arial"/>
          <w:color w:val="000000"/>
        </w:rPr>
        <w:t xml:space="preserve">Parents have the right to request that their child be withdrawn from some or all of sex education delivered as part of statutory Relationships and Sex Education. </w:t>
      </w:r>
      <w:proofErr w:type="spellStart"/>
      <w:r w:rsidRPr="00B07088" w:rsidR="003F3971">
        <w:rPr>
          <w:rFonts w:ascii="Arial" w:hAnsi="Arial" w:cs="Arial"/>
          <w:color w:val="000000"/>
        </w:rPr>
        <w:t>Headteach</w:t>
      </w:r>
      <w:r w:rsidRPr="00B07088" w:rsidR="002D6EC4">
        <w:rPr>
          <w:rFonts w:ascii="Arial" w:hAnsi="Arial" w:cs="Arial"/>
          <w:color w:val="000000"/>
        </w:rPr>
        <w:t>ers</w:t>
      </w:r>
      <w:proofErr w:type="spellEnd"/>
      <w:r w:rsidRPr="00B07088" w:rsidR="002D6EC4">
        <w:rPr>
          <w:rFonts w:ascii="Arial" w:hAnsi="Arial" w:cs="Arial"/>
          <w:color w:val="000000"/>
        </w:rPr>
        <w:t xml:space="preserve"> will automatically grant a </w:t>
      </w:r>
      <w:r w:rsidRPr="00B07088" w:rsidR="00987979">
        <w:rPr>
          <w:rFonts w:ascii="Arial" w:hAnsi="Arial" w:cs="Arial"/>
          <w:color w:val="000000"/>
        </w:rPr>
        <w:t>r</w:t>
      </w:r>
      <w:r w:rsidRPr="00B07088" w:rsidR="003F3971">
        <w:rPr>
          <w:rFonts w:ascii="Arial" w:hAnsi="Arial" w:cs="Arial"/>
          <w:color w:val="000000"/>
        </w:rPr>
        <w:t xml:space="preserve">equest to withdraw a pupil from any sex education delivered, other than as part of the science curriculum. </w:t>
      </w:r>
      <w:r w:rsidRPr="00B07088" w:rsidR="002D6EC4">
        <w:rPr>
          <w:rFonts w:ascii="Arial" w:hAnsi="Arial" w:cs="Arial"/>
          <w:bCs/>
        </w:rPr>
        <w:t xml:space="preserve">At </w:t>
      </w:r>
      <w:proofErr w:type="spellStart"/>
      <w:r w:rsidRPr="00B07088" w:rsidR="002D6EC4">
        <w:rPr>
          <w:rFonts w:ascii="Arial" w:hAnsi="Arial" w:cs="Arial"/>
          <w:bCs/>
        </w:rPr>
        <w:t>Senacre</w:t>
      </w:r>
      <w:proofErr w:type="spellEnd"/>
      <w:r w:rsidRPr="00B07088" w:rsidR="002D6EC4">
        <w:rPr>
          <w:rFonts w:ascii="Arial" w:hAnsi="Arial" w:cs="Arial"/>
          <w:bCs/>
        </w:rPr>
        <w:t xml:space="preserve"> Wood Primary School, puberty is taught as a statutory requirement of Health Education and covered by our Jigsaw PSHE Programme in the ‘Changing Me’ Puzzle (unit). </w:t>
      </w:r>
      <w:r w:rsidRPr="00B07088" w:rsidR="003F3971">
        <w:rPr>
          <w:rFonts w:ascii="Arial" w:hAnsi="Arial" w:cs="Arial"/>
          <w:color w:val="000000"/>
        </w:rPr>
        <w:t>There is no right to withdraw from Relationships Education or Health Education.</w:t>
      </w:r>
      <w:r w:rsidRPr="00B07088" w:rsidR="002D6EC4">
        <w:rPr>
          <w:rFonts w:ascii="Arial" w:hAnsi="Arial" w:cs="Arial"/>
          <w:color w:val="000000"/>
        </w:rPr>
        <w:t xml:space="preserve"> </w:t>
      </w:r>
    </w:p>
    <w:p xmlns:wp14="http://schemas.microsoft.com/office/word/2010/wordml" w:rsidRPr="00B07088" w:rsidR="00E73EE3" w:rsidP="00E73EE3" w:rsidRDefault="00E73EE3" w14:paraId="60B7952B" wp14:textId="77777777">
      <w:pPr>
        <w:rPr>
          <w:rFonts w:ascii="Arial" w:hAnsi="Arial" w:cs="Arial"/>
          <w:color w:val="000000"/>
        </w:rPr>
      </w:pPr>
      <w:r w:rsidRPr="00B07088">
        <w:rPr>
          <w:rFonts w:ascii="Arial" w:hAnsi="Arial" w:cs="Arial"/>
          <w:color w:val="000000"/>
        </w:rPr>
        <w:t>Before each year group embarks upon its explicit RSE programme, parents are informed by letter of their right to withdraw their child from RSE lessons and given an overview of the topics the child will be covering. Parents are also reminded that they can have a copy of the school’s RSE policy on request. Parents are also told that they can request to view all teaching resources that will be used in the delivery of their child’s RSE.</w:t>
      </w:r>
    </w:p>
    <w:p xmlns:wp14="http://schemas.microsoft.com/office/word/2010/wordml" w:rsidRPr="00B07088" w:rsidR="003F3971" w:rsidP="00E73EE3" w:rsidRDefault="003F3971" w14:paraId="024F676F" wp14:textId="77777777">
      <w:pPr>
        <w:rPr>
          <w:rFonts w:ascii="Arial" w:hAnsi="Arial" w:cs="Arial"/>
          <w:b/>
          <w:color w:val="000000"/>
        </w:rPr>
      </w:pPr>
      <w:r w:rsidRPr="00B07088">
        <w:rPr>
          <w:rFonts w:ascii="Arial" w:hAnsi="Arial" w:cs="Arial"/>
          <w:b/>
          <w:color w:val="000000"/>
        </w:rPr>
        <w:t>Language</w:t>
      </w:r>
    </w:p>
    <w:p xmlns:wp14="http://schemas.microsoft.com/office/word/2010/wordml" w:rsidRPr="00B07088" w:rsidR="003F3971" w:rsidP="00E73EE3" w:rsidRDefault="003F3971" w14:paraId="49A0CE58" wp14:textId="77777777">
      <w:pPr>
        <w:rPr>
          <w:rFonts w:ascii="Arial" w:hAnsi="Arial" w:cs="Arial"/>
        </w:rPr>
      </w:pPr>
      <w:r w:rsidRPr="00B07088">
        <w:rPr>
          <w:rFonts w:ascii="Arial" w:hAnsi="Arial" w:cs="Arial"/>
        </w:rPr>
        <w:t>Correct terminology is used throughout the RSE programme. The meanings of all words are clarified in a factual way and it is made clear to pupils which words are potentially offensive and that from this point onwards, the correct terms will be used. This aims to prevent bullying of children for not knowing definitions and overtly points out the offensive nature of some words – which also empowers staff to challenge the use of offensive words explicitly.</w:t>
      </w:r>
    </w:p>
    <w:p xmlns:wp14="http://schemas.microsoft.com/office/word/2010/wordml" w:rsidRPr="00B07088" w:rsidR="00987979" w:rsidP="00987979" w:rsidRDefault="00987979" w14:paraId="78BC3C08" wp14:textId="77777777">
      <w:pPr>
        <w:spacing w:line="240" w:lineRule="auto"/>
        <w:rPr>
          <w:rFonts w:ascii="Arial" w:hAnsi="Arial" w:cs="Arial"/>
          <w:b/>
          <w:iCs/>
          <w:color w:val="000000" w:themeColor="text1"/>
        </w:rPr>
      </w:pPr>
      <w:r w:rsidRPr="00B07088">
        <w:rPr>
          <w:rFonts w:ascii="Arial" w:hAnsi="Arial" w:cs="Arial"/>
          <w:b/>
          <w:iCs/>
          <w:color w:val="000000" w:themeColor="text1"/>
        </w:rPr>
        <w:t>Monitoring and Review</w:t>
      </w:r>
    </w:p>
    <w:p xmlns:wp14="http://schemas.microsoft.com/office/word/2010/wordml" w:rsidR="009F0544" w:rsidP="00054104" w:rsidRDefault="00987979" w14:paraId="4535A39B" wp14:textId="77777777">
      <w:pPr>
        <w:autoSpaceDE w:val="0"/>
        <w:autoSpaceDN w:val="0"/>
        <w:adjustRightInd w:val="0"/>
        <w:spacing w:after="0" w:line="240" w:lineRule="auto"/>
        <w:rPr>
          <w:rFonts w:ascii="Arial" w:hAnsi="Arial" w:cs="Arial"/>
          <w:color w:val="000000" w:themeColor="text1"/>
        </w:rPr>
      </w:pPr>
      <w:r w:rsidRPr="00B07088">
        <w:rPr>
          <w:rFonts w:ascii="Arial" w:hAnsi="Arial" w:cs="Arial"/>
          <w:color w:val="000000" w:themeColor="text1"/>
        </w:rPr>
        <w:t xml:space="preserve">The Curriculum Committee of the governing body monitors this policy on an annual basis. This committee reports its findings and recommendations to the full governing body, as necessary, if the policy needs modification. The Curriculum Committee gives serious consideration to any comments from parents about the PSHE (RSHE) programme, and makes a record of all such comments. Governors scrutinise and ratify teaching materials to check they are in accordance with the school’s ethos. </w:t>
      </w:r>
    </w:p>
    <w:p xmlns:wp14="http://schemas.microsoft.com/office/word/2010/wordml" w:rsidR="00054104" w:rsidP="00054104" w:rsidRDefault="00054104" w14:paraId="769D0D3C" wp14:textId="77777777">
      <w:pPr>
        <w:autoSpaceDE w:val="0"/>
        <w:autoSpaceDN w:val="0"/>
        <w:adjustRightInd w:val="0"/>
        <w:spacing w:after="0" w:line="240" w:lineRule="auto"/>
        <w:rPr>
          <w:rFonts w:ascii="Arial" w:hAnsi="Arial" w:cs="Arial"/>
          <w:color w:val="000000" w:themeColor="text1"/>
        </w:rPr>
      </w:pPr>
    </w:p>
    <w:p xmlns:wp14="http://schemas.microsoft.com/office/word/2010/wordml" w:rsidR="00054104" w:rsidP="00054104" w:rsidRDefault="00054104" w14:paraId="54CD245A" wp14:textId="77777777">
      <w:pPr>
        <w:autoSpaceDE w:val="0"/>
        <w:autoSpaceDN w:val="0"/>
        <w:adjustRightInd w:val="0"/>
        <w:spacing w:after="0" w:line="240" w:lineRule="auto"/>
        <w:rPr>
          <w:rFonts w:ascii="Arial" w:hAnsi="Arial" w:cs="Arial"/>
          <w:color w:val="000000" w:themeColor="text1"/>
        </w:rPr>
      </w:pPr>
    </w:p>
    <w:p xmlns:wp14="http://schemas.microsoft.com/office/word/2010/wordml" w:rsidRPr="00054104" w:rsidR="00054104" w:rsidP="00054104" w:rsidRDefault="00054104" w14:paraId="1231BE67" wp14:textId="77777777">
      <w:pPr>
        <w:autoSpaceDE w:val="0"/>
        <w:autoSpaceDN w:val="0"/>
        <w:adjustRightInd w:val="0"/>
        <w:spacing w:after="0" w:line="240" w:lineRule="auto"/>
        <w:rPr>
          <w:rFonts w:ascii="Arial" w:hAnsi="Arial" w:cs="Arial"/>
          <w:color w:val="000000" w:themeColor="text1"/>
        </w:rPr>
      </w:pPr>
    </w:p>
    <w:p xmlns:wp14="http://schemas.microsoft.com/office/word/2010/wordml" w:rsidRPr="00B07088" w:rsidR="00355B51" w:rsidP="001625D4" w:rsidRDefault="00355B51" w14:paraId="44767DB0" wp14:textId="77777777">
      <w:pPr>
        <w:tabs>
          <w:tab w:val="left" w:pos="1080"/>
        </w:tabs>
        <w:autoSpaceDE w:val="0"/>
        <w:autoSpaceDN w:val="0"/>
        <w:spacing w:after="0" w:line="240" w:lineRule="auto"/>
        <w:rPr>
          <w:rFonts w:ascii="Arial" w:hAnsi="Arial" w:cs="Arial"/>
          <w:b/>
        </w:rPr>
      </w:pPr>
      <w:r w:rsidRPr="00B07088">
        <w:rPr>
          <w:rFonts w:ascii="Arial" w:hAnsi="Arial" w:cs="Arial"/>
          <w:b/>
        </w:rPr>
        <w:t>Appendix 1:</w:t>
      </w:r>
    </w:p>
    <w:p xmlns:wp14="http://schemas.microsoft.com/office/word/2010/wordml" w:rsidRPr="00B07088" w:rsidR="00355B51" w:rsidP="001625D4" w:rsidRDefault="00355B51" w14:paraId="36FEB5B0" wp14:textId="77777777">
      <w:pPr>
        <w:tabs>
          <w:tab w:val="left" w:pos="1080"/>
        </w:tabs>
        <w:autoSpaceDE w:val="0"/>
        <w:autoSpaceDN w:val="0"/>
        <w:spacing w:after="0" w:line="240" w:lineRule="auto"/>
        <w:rPr>
          <w:rFonts w:ascii="Arial" w:hAnsi="Arial" w:cs="Arial"/>
        </w:rPr>
      </w:pPr>
    </w:p>
    <w:p xmlns:wp14="http://schemas.microsoft.com/office/word/2010/wordml" w:rsidRPr="00B07088" w:rsidR="001625D4" w:rsidP="001625D4" w:rsidRDefault="001625D4" w14:paraId="4DCAF056" wp14:textId="77777777">
      <w:pPr>
        <w:tabs>
          <w:tab w:val="left" w:pos="1080"/>
        </w:tabs>
        <w:autoSpaceDE w:val="0"/>
        <w:autoSpaceDN w:val="0"/>
        <w:spacing w:after="0" w:line="240" w:lineRule="auto"/>
        <w:rPr>
          <w:rFonts w:ascii="Arial" w:hAnsi="Arial" w:cs="Arial"/>
        </w:rPr>
      </w:pPr>
      <w:r w:rsidRPr="00B07088">
        <w:rPr>
          <w:rFonts w:ascii="Arial" w:hAnsi="Arial" w:cs="Arial"/>
        </w:rP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xmlns:wp14="http://schemas.microsoft.com/office/word/2010/wordml" w:rsidRPr="00B07088" w:rsidR="001625D4" w:rsidP="001625D4" w:rsidRDefault="001625D4" w14:paraId="30D7AA69" wp14:textId="77777777">
      <w:pPr>
        <w:tabs>
          <w:tab w:val="left" w:pos="1080"/>
        </w:tabs>
        <w:autoSpaceDE w:val="0"/>
        <w:autoSpaceDN w:val="0"/>
        <w:spacing w:after="0" w:line="240" w:lineRule="auto"/>
        <w:rPr>
          <w:rFonts w:ascii="Arial" w:hAnsi="Arial" w:cs="Arial"/>
        </w:rPr>
      </w:pPr>
    </w:p>
    <w:tbl>
      <w:tblPr>
        <w:tblStyle w:val="PlainTable21"/>
        <w:tblW w:w="5000" w:type="pct"/>
        <w:tblLayout w:type="fixed"/>
        <w:tblLook w:val="04A0" w:firstRow="1" w:lastRow="0" w:firstColumn="1" w:lastColumn="0" w:noHBand="0" w:noVBand="1"/>
      </w:tblPr>
      <w:tblGrid>
        <w:gridCol w:w="1273"/>
        <w:gridCol w:w="1845"/>
        <w:gridCol w:w="5908"/>
      </w:tblGrid>
      <w:tr xmlns:wp14="http://schemas.microsoft.com/office/word/2010/wordml" w:rsidRPr="00B07088" w:rsidR="001625D4" w:rsidTr="00137E94" w14:paraId="43582694"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rsidRPr="00B07088" w:rsidR="001625D4" w:rsidP="00137E94" w:rsidRDefault="001625D4" w14:paraId="0CEB4B25" wp14:textId="77777777">
            <w:pPr>
              <w:spacing w:after="240" w:line="300" w:lineRule="atLeast"/>
              <w:jc w:val="center"/>
              <w:rPr>
                <w:rFonts w:ascii="Arial" w:hAnsi="Arial" w:eastAsia="Times New Roman" w:cs="Arial"/>
                <w:lang w:eastAsia="en-GB"/>
              </w:rPr>
            </w:pPr>
            <w:r w:rsidRPr="00B07088">
              <w:rPr>
                <w:rFonts w:ascii="Arial" w:hAnsi="Arial" w:eastAsia="Times New Roman" w:cs="Arial"/>
                <w:lang w:eastAsia="en-GB"/>
              </w:rPr>
              <w:t>Term</w:t>
            </w:r>
          </w:p>
        </w:tc>
        <w:tc>
          <w:tcPr>
            <w:tcW w:w="1022" w:type="pct"/>
          </w:tcPr>
          <w:p w:rsidRPr="00B07088" w:rsidR="001625D4" w:rsidP="00137E94" w:rsidRDefault="001625D4" w14:paraId="5897BA4C" wp14:textId="77777777">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Puzzle (Unit)</w:t>
            </w:r>
          </w:p>
        </w:tc>
        <w:tc>
          <w:tcPr>
            <w:tcW w:w="3273" w:type="pct"/>
          </w:tcPr>
          <w:p w:rsidRPr="00B07088" w:rsidR="001625D4" w:rsidP="00137E94" w:rsidRDefault="001625D4" w14:paraId="291E35A2" wp14:textId="77777777">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Content</w:t>
            </w:r>
          </w:p>
        </w:tc>
      </w:tr>
      <w:tr xmlns:wp14="http://schemas.microsoft.com/office/word/2010/wordml" w:rsidRPr="00B07088" w:rsidR="001625D4" w:rsidTr="00137E94" w14:paraId="02A4E67A"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Pr="00B07088" w:rsidR="001625D4" w:rsidP="00137E94" w:rsidRDefault="001625D4" w14:paraId="5618AC79" wp14:textId="77777777">
            <w:pPr>
              <w:spacing w:after="240" w:line="300" w:lineRule="atLeast"/>
              <w:rPr>
                <w:rFonts w:ascii="Arial" w:hAnsi="Arial" w:eastAsia="Times New Roman" w:cs="Arial"/>
                <w:lang w:eastAsia="en-GB"/>
              </w:rPr>
            </w:pPr>
            <w:r w:rsidRPr="00B07088">
              <w:rPr>
                <w:rFonts w:ascii="Arial" w:hAnsi="Arial" w:eastAsia="Times New Roman" w:cs="Arial"/>
                <w:lang w:eastAsia="en-GB"/>
              </w:rPr>
              <w:t>Autumn 1:</w:t>
            </w:r>
          </w:p>
        </w:tc>
        <w:tc>
          <w:tcPr>
            <w:tcW w:w="1022" w:type="pct"/>
            <w:hideMark/>
          </w:tcPr>
          <w:p w:rsidRPr="00B07088" w:rsidR="001625D4" w:rsidP="00137E94" w:rsidRDefault="001625D4" w14:paraId="28C6CFE3" wp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Being Me in My World</w:t>
            </w:r>
          </w:p>
        </w:tc>
        <w:tc>
          <w:tcPr>
            <w:tcW w:w="3273" w:type="pct"/>
            <w:hideMark/>
          </w:tcPr>
          <w:p w:rsidRPr="00B07088" w:rsidR="001625D4" w:rsidP="00137E94" w:rsidRDefault="001625D4" w14:paraId="26EF0B3F" wp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Includes understanding my own identity and how I fit well in the class, school and global community. Jigsaw Charter established.</w:t>
            </w:r>
          </w:p>
        </w:tc>
      </w:tr>
      <w:tr xmlns:wp14="http://schemas.microsoft.com/office/word/2010/wordml" w:rsidRPr="00B07088" w:rsidR="001625D4" w:rsidTr="00137E94" w14:paraId="0C8CC4C4" wp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B07088" w:rsidR="001625D4" w:rsidP="00137E94" w:rsidRDefault="001625D4" w14:paraId="417C209D" wp14:textId="77777777">
            <w:pPr>
              <w:spacing w:after="240" w:line="300" w:lineRule="atLeast"/>
              <w:rPr>
                <w:rFonts w:ascii="Arial" w:hAnsi="Arial" w:eastAsia="Times New Roman" w:cs="Arial"/>
                <w:lang w:eastAsia="en-GB"/>
              </w:rPr>
            </w:pPr>
            <w:r w:rsidRPr="00B07088">
              <w:rPr>
                <w:rFonts w:ascii="Arial" w:hAnsi="Arial" w:eastAsia="Times New Roman" w:cs="Arial"/>
                <w:lang w:eastAsia="en-GB"/>
              </w:rPr>
              <w:t>Autumn 2:</w:t>
            </w:r>
          </w:p>
        </w:tc>
        <w:tc>
          <w:tcPr>
            <w:tcW w:w="1022" w:type="pct"/>
            <w:hideMark/>
          </w:tcPr>
          <w:p w:rsidRPr="00B07088" w:rsidR="001625D4" w:rsidP="00137E94" w:rsidRDefault="001625D4" w14:paraId="4EF4CA80" wp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Celebrating Difference</w:t>
            </w:r>
          </w:p>
        </w:tc>
        <w:tc>
          <w:tcPr>
            <w:tcW w:w="3273" w:type="pct"/>
            <w:hideMark/>
          </w:tcPr>
          <w:p w:rsidRPr="00B07088" w:rsidR="001625D4" w:rsidP="00137E94" w:rsidRDefault="001625D4" w14:paraId="09AB8EBB" wp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 xml:space="preserve">Includes anti-bullying (cyber and homophobic bullying included) and understanding </w:t>
            </w:r>
          </w:p>
        </w:tc>
      </w:tr>
      <w:tr xmlns:wp14="http://schemas.microsoft.com/office/word/2010/wordml" w:rsidRPr="00B07088" w:rsidR="001625D4" w:rsidTr="00137E94" w14:paraId="282CDEE7"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Pr="00B07088" w:rsidR="001625D4" w:rsidP="00137E94" w:rsidRDefault="001625D4" w14:paraId="7B1BCFC0" wp14:textId="77777777">
            <w:pPr>
              <w:spacing w:after="240" w:line="300" w:lineRule="atLeast"/>
              <w:rPr>
                <w:rFonts w:ascii="Arial" w:hAnsi="Arial" w:eastAsia="Times New Roman" w:cs="Arial"/>
                <w:lang w:eastAsia="en-GB"/>
              </w:rPr>
            </w:pPr>
            <w:r w:rsidRPr="00B07088">
              <w:rPr>
                <w:rFonts w:ascii="Arial" w:hAnsi="Arial" w:eastAsia="Times New Roman" w:cs="Arial"/>
                <w:lang w:eastAsia="en-GB"/>
              </w:rPr>
              <w:t>Spring 1:</w:t>
            </w:r>
          </w:p>
        </w:tc>
        <w:tc>
          <w:tcPr>
            <w:tcW w:w="1022" w:type="pct"/>
            <w:hideMark/>
          </w:tcPr>
          <w:p w:rsidRPr="00B07088" w:rsidR="001625D4" w:rsidP="00137E94" w:rsidRDefault="001625D4" w14:paraId="2BF6F697" wp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Dreams and Goals</w:t>
            </w:r>
          </w:p>
        </w:tc>
        <w:tc>
          <w:tcPr>
            <w:tcW w:w="3273" w:type="pct"/>
            <w:hideMark/>
          </w:tcPr>
          <w:p w:rsidRPr="00B07088" w:rsidR="001625D4" w:rsidP="00137E94" w:rsidRDefault="001625D4" w14:paraId="2BD1E12B" wp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Includes goal-setting, aspirations, who do I want to become and what would I like to do for work and to contribute to society</w:t>
            </w:r>
          </w:p>
        </w:tc>
      </w:tr>
      <w:tr xmlns:wp14="http://schemas.microsoft.com/office/word/2010/wordml" w:rsidRPr="00B07088" w:rsidR="001625D4" w:rsidTr="00137E94" w14:paraId="278ED476" wp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B07088" w:rsidR="001625D4" w:rsidP="00137E94" w:rsidRDefault="001625D4" w14:paraId="56CD4188" wp14:textId="77777777">
            <w:pPr>
              <w:spacing w:after="240" w:line="300" w:lineRule="atLeast"/>
              <w:rPr>
                <w:rFonts w:ascii="Arial" w:hAnsi="Arial" w:eastAsia="Times New Roman" w:cs="Arial"/>
                <w:lang w:eastAsia="en-GB"/>
              </w:rPr>
            </w:pPr>
            <w:r w:rsidRPr="00B07088">
              <w:rPr>
                <w:rFonts w:ascii="Arial" w:hAnsi="Arial" w:eastAsia="Times New Roman" w:cs="Arial"/>
                <w:lang w:eastAsia="en-GB"/>
              </w:rPr>
              <w:t>Spring 2:</w:t>
            </w:r>
          </w:p>
        </w:tc>
        <w:tc>
          <w:tcPr>
            <w:tcW w:w="1022" w:type="pct"/>
            <w:hideMark/>
          </w:tcPr>
          <w:p w:rsidRPr="00B07088" w:rsidR="001625D4" w:rsidP="00137E94" w:rsidRDefault="001625D4" w14:paraId="76698259" wp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Healthy Me</w:t>
            </w:r>
          </w:p>
        </w:tc>
        <w:tc>
          <w:tcPr>
            <w:tcW w:w="3273" w:type="pct"/>
            <w:hideMark/>
          </w:tcPr>
          <w:p w:rsidRPr="00B07088" w:rsidR="001625D4" w:rsidP="00137E94" w:rsidRDefault="001625D4" w14:paraId="0141CBF1" wp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Includes drugs and alcohol education, self-esteem and confidence as well as healthy lifestyle choices, sleep, nutrition, rest and exercise</w:t>
            </w:r>
          </w:p>
        </w:tc>
      </w:tr>
      <w:tr xmlns:wp14="http://schemas.microsoft.com/office/word/2010/wordml" w:rsidRPr="00B07088" w:rsidR="001625D4" w:rsidTr="00137E94" w14:paraId="69F17E4D"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Pr="00B07088" w:rsidR="001625D4" w:rsidP="00137E94" w:rsidRDefault="001625D4" w14:paraId="5E1BD465" wp14:textId="77777777">
            <w:pPr>
              <w:spacing w:after="240" w:line="300" w:lineRule="atLeast"/>
              <w:rPr>
                <w:rFonts w:ascii="Arial" w:hAnsi="Arial" w:eastAsia="Times New Roman" w:cs="Arial"/>
                <w:lang w:eastAsia="en-GB"/>
              </w:rPr>
            </w:pPr>
            <w:r w:rsidRPr="00B07088">
              <w:rPr>
                <w:rFonts w:ascii="Arial" w:hAnsi="Arial" w:eastAsia="Times New Roman" w:cs="Arial"/>
                <w:lang w:eastAsia="en-GB"/>
              </w:rPr>
              <w:t>Summer 1:</w:t>
            </w:r>
          </w:p>
        </w:tc>
        <w:tc>
          <w:tcPr>
            <w:tcW w:w="1022" w:type="pct"/>
            <w:hideMark/>
          </w:tcPr>
          <w:p w:rsidRPr="00B07088" w:rsidR="001625D4" w:rsidP="00137E94" w:rsidRDefault="001625D4" w14:paraId="1893D781" wp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Relationships</w:t>
            </w:r>
          </w:p>
        </w:tc>
        <w:tc>
          <w:tcPr>
            <w:tcW w:w="3273" w:type="pct"/>
            <w:hideMark/>
          </w:tcPr>
          <w:p w:rsidRPr="00B07088" w:rsidR="001625D4" w:rsidP="00137E94" w:rsidRDefault="001625D4" w14:paraId="50DC3263" wp14:textId="77777777">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Includes understanding friendship, family and other relationships, conflict resolution and communication skills, bereavement and loss</w:t>
            </w:r>
          </w:p>
        </w:tc>
      </w:tr>
      <w:tr xmlns:wp14="http://schemas.microsoft.com/office/word/2010/wordml" w:rsidRPr="00B07088" w:rsidR="001625D4" w:rsidTr="00137E94" w14:paraId="6D1A594D" wp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B07088" w:rsidR="001625D4" w:rsidP="00137E94" w:rsidRDefault="001625D4" w14:paraId="312635DB" wp14:textId="77777777">
            <w:pPr>
              <w:spacing w:after="240" w:line="300" w:lineRule="atLeast"/>
              <w:rPr>
                <w:rFonts w:ascii="Arial" w:hAnsi="Arial" w:eastAsia="Times New Roman" w:cs="Arial"/>
                <w:lang w:eastAsia="en-GB"/>
              </w:rPr>
            </w:pPr>
            <w:r w:rsidRPr="00B07088">
              <w:rPr>
                <w:rFonts w:ascii="Arial" w:hAnsi="Arial" w:eastAsia="Times New Roman" w:cs="Arial"/>
                <w:lang w:eastAsia="en-GB"/>
              </w:rPr>
              <w:t>Summer 2:</w:t>
            </w:r>
          </w:p>
        </w:tc>
        <w:tc>
          <w:tcPr>
            <w:tcW w:w="1022" w:type="pct"/>
            <w:hideMark/>
          </w:tcPr>
          <w:p w:rsidRPr="00B07088" w:rsidR="001625D4" w:rsidP="00137E94" w:rsidRDefault="001625D4" w14:paraId="12815BA7" wp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Changing Me</w:t>
            </w:r>
          </w:p>
        </w:tc>
        <w:tc>
          <w:tcPr>
            <w:tcW w:w="3273" w:type="pct"/>
            <w:hideMark/>
          </w:tcPr>
          <w:p w:rsidRPr="00B07088" w:rsidR="001625D4" w:rsidP="00137E94" w:rsidRDefault="001625D4" w14:paraId="1D033E3F" wp14:textId="77777777">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B07088">
              <w:rPr>
                <w:rFonts w:ascii="Arial" w:hAnsi="Arial" w:eastAsia="Times New Roman" w:cs="Arial"/>
                <w:lang w:eastAsia="en-GB"/>
              </w:rPr>
              <w:t>Includes Relationships and Sex Education in the context of coping positively with change</w:t>
            </w:r>
          </w:p>
        </w:tc>
      </w:tr>
    </w:tbl>
    <w:p xmlns:wp14="http://schemas.microsoft.com/office/word/2010/wordml" w:rsidRPr="00B07088" w:rsidR="001625D4" w:rsidP="001625D4" w:rsidRDefault="001625D4" w14:paraId="7196D064" wp14:textId="77777777">
      <w:pPr>
        <w:spacing w:line="240" w:lineRule="auto"/>
        <w:rPr>
          <w:rFonts w:ascii="Arial" w:hAnsi="Arial" w:cs="Arial"/>
          <w:b/>
        </w:rPr>
      </w:pPr>
    </w:p>
    <w:p xmlns:wp14="http://schemas.microsoft.com/office/word/2010/wordml" w:rsidRPr="00B07088" w:rsidR="001625D4" w:rsidP="001625D4" w:rsidRDefault="001625D4" w14:paraId="34FF1C98" wp14:textId="77777777">
      <w:pPr>
        <w:spacing w:line="240" w:lineRule="auto"/>
        <w:rPr>
          <w:rFonts w:ascii="Arial" w:hAnsi="Arial" w:cs="Arial"/>
        </w:rPr>
      </w:pPr>
    </w:p>
    <w:p xmlns:wp14="http://schemas.microsoft.com/office/word/2010/wordml" w:rsidRPr="00B07088" w:rsidR="001625D4" w:rsidP="001625D4" w:rsidRDefault="001625D4" w14:paraId="6D072C0D" wp14:textId="77777777">
      <w:pPr>
        <w:spacing w:line="240" w:lineRule="auto"/>
        <w:rPr>
          <w:rFonts w:ascii="Arial" w:hAnsi="Arial" w:cs="Arial"/>
          <w:bCs/>
          <w:iCs/>
        </w:rPr>
      </w:pPr>
    </w:p>
    <w:p xmlns:wp14="http://schemas.microsoft.com/office/word/2010/wordml" w:rsidRPr="00B07088" w:rsidR="001625D4" w:rsidP="001625D4" w:rsidRDefault="001625D4" w14:paraId="48A21919" wp14:textId="77777777">
      <w:pPr>
        <w:autoSpaceDE w:val="0"/>
        <w:autoSpaceDN w:val="0"/>
        <w:adjustRightInd w:val="0"/>
        <w:spacing w:after="0" w:line="240" w:lineRule="auto"/>
        <w:rPr>
          <w:rFonts w:ascii="Arial" w:hAnsi="Arial" w:cs="Arial"/>
          <w:color w:val="000000" w:themeColor="text1"/>
        </w:rPr>
      </w:pPr>
    </w:p>
    <w:p xmlns:wp14="http://schemas.microsoft.com/office/word/2010/wordml" w:rsidRPr="00B07088" w:rsidR="001625D4" w:rsidP="001625D4" w:rsidRDefault="001625D4" w14:paraId="6BD18F9B" wp14:textId="77777777">
      <w:pPr>
        <w:autoSpaceDE w:val="0"/>
        <w:autoSpaceDN w:val="0"/>
        <w:adjustRightInd w:val="0"/>
        <w:spacing w:after="0" w:line="240" w:lineRule="auto"/>
        <w:rPr>
          <w:rFonts w:ascii="Arial" w:hAnsi="Arial" w:cs="Arial"/>
        </w:rPr>
      </w:pPr>
    </w:p>
    <w:p xmlns:wp14="http://schemas.microsoft.com/office/word/2010/wordml" w:rsidRPr="00B07088" w:rsidR="001625D4" w:rsidP="001625D4" w:rsidRDefault="001625D4" w14:paraId="238601FE" wp14:textId="77777777">
      <w:pPr>
        <w:autoSpaceDE w:val="0"/>
        <w:autoSpaceDN w:val="0"/>
        <w:adjustRightInd w:val="0"/>
        <w:spacing w:after="0" w:line="240" w:lineRule="auto"/>
        <w:rPr>
          <w:rFonts w:ascii="Arial" w:hAnsi="Arial" w:cs="Arial"/>
          <w:b/>
          <w:i/>
        </w:rPr>
      </w:pPr>
    </w:p>
    <w:p xmlns:wp14="http://schemas.microsoft.com/office/word/2010/wordml" w:rsidRPr="00B07088" w:rsidR="001625D4" w:rsidP="001625D4" w:rsidRDefault="001625D4" w14:paraId="0F3CABC7" wp14:textId="77777777">
      <w:pPr>
        <w:rPr>
          <w:rFonts w:ascii="Arial" w:hAnsi="Arial" w:cs="Arial"/>
          <w:bCs/>
        </w:rPr>
      </w:pPr>
      <w:r w:rsidRPr="00B07088">
        <w:rPr>
          <w:rFonts w:ascii="Arial" w:hAnsi="Arial" w:cs="Arial"/>
          <w:bCs/>
        </w:rPr>
        <w:br w:type="page"/>
      </w:r>
    </w:p>
    <w:p xmlns:wp14="http://schemas.microsoft.com/office/word/2010/wordml" w:rsidRPr="00B07088" w:rsidR="00987979" w:rsidP="001625D4" w:rsidRDefault="00987979" w14:paraId="2EEFB4BF" wp14:textId="77777777">
      <w:pPr>
        <w:rPr>
          <w:rFonts w:ascii="Arial" w:hAnsi="Arial" w:cs="Arial"/>
          <w:b/>
        </w:rPr>
      </w:pPr>
      <w:r w:rsidRPr="00B07088">
        <w:rPr>
          <w:rFonts w:ascii="Arial" w:hAnsi="Arial" w:cs="Arial"/>
          <w:b/>
        </w:rPr>
        <w:t>Appendix 2:</w:t>
      </w:r>
    </w:p>
    <w:p xmlns:wp14="http://schemas.microsoft.com/office/word/2010/wordml" w:rsidRPr="00B07088" w:rsidR="001625D4" w:rsidP="001625D4" w:rsidRDefault="001625D4" w14:paraId="398CE3B2" wp14:textId="77777777">
      <w:pPr>
        <w:rPr>
          <w:rFonts w:ascii="Arial" w:hAnsi="Arial" w:cs="Arial"/>
        </w:rPr>
      </w:pPr>
      <w:r w:rsidRPr="00B07088">
        <w:rPr>
          <w:rFonts w:ascii="Arial" w:hAnsi="Arial" w:cs="Arial"/>
          <w:b/>
        </w:rPr>
        <w:t xml:space="preserve">Relationships Education in Primary schools – </w:t>
      </w:r>
      <w:proofErr w:type="spellStart"/>
      <w:r w:rsidRPr="00B07088">
        <w:rPr>
          <w:rFonts w:ascii="Arial" w:hAnsi="Arial" w:cs="Arial"/>
          <w:b/>
        </w:rPr>
        <w:t>DfE</w:t>
      </w:r>
      <w:proofErr w:type="spellEnd"/>
      <w:r w:rsidRPr="00B07088">
        <w:rPr>
          <w:rFonts w:ascii="Arial" w:hAnsi="Arial" w:cs="Arial"/>
          <w:b/>
        </w:rPr>
        <w:t xml:space="preserve"> Guidance 2019</w:t>
      </w:r>
    </w:p>
    <w:p xmlns:wp14="http://schemas.microsoft.com/office/word/2010/wordml" w:rsidRPr="00B07088" w:rsidR="001625D4" w:rsidP="001625D4" w:rsidRDefault="001625D4" w14:paraId="18329F78" wp14:textId="77777777">
      <w:pPr>
        <w:rPr>
          <w:rFonts w:ascii="Arial" w:hAnsi="Arial" w:cs="Arial"/>
        </w:rPr>
      </w:pPr>
      <w:r w:rsidRPr="00B07088">
        <w:rPr>
          <w:rFonts w:ascii="Arial" w:hAnsi="Arial" w:cs="Arial"/>
        </w:rPr>
        <w:t xml:space="preserve">The focus in primary school should be on teaching the fundamental building blocks and characteristics of positive relationships, with particular reference to friendships, family relationships, and relationships with other children and with adults. The references R3/H5 </w:t>
      </w:r>
      <w:proofErr w:type="spellStart"/>
      <w:r w:rsidRPr="00B07088">
        <w:rPr>
          <w:rFonts w:ascii="Arial" w:hAnsi="Arial" w:cs="Arial"/>
        </w:rPr>
        <w:t>etc</w:t>
      </w:r>
      <w:proofErr w:type="spellEnd"/>
      <w:r w:rsidRPr="00B07088">
        <w:rPr>
          <w:rFonts w:ascii="Arial" w:hAnsi="Arial" w:cs="Arial"/>
        </w:rPr>
        <w:t xml:space="preserve"> can be cross-referenced on the Jigsaw mapping documents and Puzzle Maps to show which lessons throughout Jigsaw contribute to which statutory outcomes. All statutory outcomes are covered in the Jigsaw 3-11 Programme.</w:t>
      </w:r>
    </w:p>
    <w:p xmlns:wp14="http://schemas.microsoft.com/office/word/2010/wordml" w:rsidRPr="00B07088" w:rsidR="001625D4" w:rsidP="001625D4" w:rsidRDefault="001625D4" w14:paraId="039AC886" wp14:textId="77777777">
      <w:pPr>
        <w:rPr>
          <w:rFonts w:ascii="Arial" w:hAnsi="Arial" w:cs="Arial"/>
        </w:rPr>
      </w:pPr>
      <w:r w:rsidRPr="00B07088">
        <w:rPr>
          <w:rFonts w:ascii="Arial" w:hAnsi="Arial" w:cs="Arial"/>
        </w:rPr>
        <w:t xml:space="preserve">The guidance states that, by the end of primary school: </w:t>
      </w:r>
    </w:p>
    <w:tbl>
      <w:tblPr>
        <w:tblStyle w:val="TableGrid"/>
        <w:tblW w:w="0" w:type="auto"/>
        <w:tblLook w:val="04A0" w:firstRow="1" w:lastRow="0" w:firstColumn="1" w:lastColumn="0" w:noHBand="0" w:noVBand="1"/>
      </w:tblPr>
      <w:tblGrid>
        <w:gridCol w:w="1586"/>
        <w:gridCol w:w="4614"/>
        <w:gridCol w:w="2816"/>
      </w:tblGrid>
      <w:tr xmlns:wp14="http://schemas.microsoft.com/office/word/2010/wordml" w:rsidRPr="00B07088" w:rsidR="001625D4" w:rsidTr="00137E94" w14:paraId="0BE8F73B" wp14:textId="77777777">
        <w:tc>
          <w:tcPr>
            <w:tcW w:w="1443" w:type="dxa"/>
          </w:tcPr>
          <w:p w:rsidRPr="00B07088" w:rsidR="001625D4" w:rsidP="00137E94" w:rsidRDefault="001625D4" w14:paraId="5B08B5D1" wp14:textId="77777777">
            <w:pPr>
              <w:pStyle w:val="Default"/>
              <w:rPr>
                <w:rFonts w:ascii="Arial" w:hAnsi="Arial" w:cs="Arial"/>
                <w:b/>
                <w:bCs/>
                <w:sz w:val="22"/>
                <w:szCs w:val="22"/>
              </w:rPr>
            </w:pPr>
          </w:p>
        </w:tc>
        <w:tc>
          <w:tcPr>
            <w:tcW w:w="8758" w:type="dxa"/>
          </w:tcPr>
          <w:p w:rsidRPr="00B07088" w:rsidR="001625D4" w:rsidP="00137E94" w:rsidRDefault="001625D4" w14:paraId="3CBE95D7" wp14:textId="77777777">
            <w:pPr>
              <w:rPr>
                <w:rFonts w:ascii="Arial" w:hAnsi="Arial" w:cs="Arial"/>
                <w:b/>
              </w:rPr>
            </w:pPr>
            <w:r w:rsidRPr="00B07088">
              <w:rPr>
                <w:rFonts w:ascii="Arial" w:hAnsi="Arial" w:cs="Arial"/>
                <w:b/>
              </w:rPr>
              <w:t>Pupils should know…</w:t>
            </w:r>
          </w:p>
        </w:tc>
        <w:tc>
          <w:tcPr>
            <w:tcW w:w="3747" w:type="dxa"/>
          </w:tcPr>
          <w:p w:rsidRPr="00B07088" w:rsidR="001625D4" w:rsidP="00137E94" w:rsidRDefault="001625D4" w14:paraId="3D3982D1" wp14:textId="77777777">
            <w:pPr>
              <w:rPr>
                <w:rFonts w:ascii="Arial" w:hAnsi="Arial" w:cs="Arial"/>
                <w:b/>
              </w:rPr>
            </w:pPr>
            <w:r w:rsidRPr="00B07088">
              <w:rPr>
                <w:rFonts w:ascii="Arial" w:hAnsi="Arial" w:cs="Arial"/>
                <w:b/>
              </w:rPr>
              <w:t>How Jigsaw provides the solution</w:t>
            </w:r>
          </w:p>
        </w:tc>
      </w:tr>
      <w:tr xmlns:wp14="http://schemas.microsoft.com/office/word/2010/wordml" w:rsidRPr="00B07088" w:rsidR="001625D4" w:rsidTr="00137E94" w14:paraId="19D781AD" wp14:textId="77777777">
        <w:tc>
          <w:tcPr>
            <w:tcW w:w="1443" w:type="dxa"/>
          </w:tcPr>
          <w:p w:rsidRPr="00B07088" w:rsidR="001625D4" w:rsidP="00137E94" w:rsidRDefault="001625D4" w14:paraId="20BB6505" wp14:textId="77777777">
            <w:pPr>
              <w:pStyle w:val="Default"/>
              <w:rPr>
                <w:rFonts w:ascii="Arial" w:hAnsi="Arial" w:cs="Arial"/>
                <w:sz w:val="22"/>
                <w:szCs w:val="22"/>
              </w:rPr>
            </w:pPr>
            <w:r w:rsidRPr="00B07088">
              <w:rPr>
                <w:rFonts w:ascii="Arial" w:hAnsi="Arial" w:cs="Arial"/>
                <w:b/>
                <w:bCs/>
                <w:sz w:val="22"/>
                <w:szCs w:val="22"/>
              </w:rPr>
              <w:t xml:space="preserve">Families and people who care for me </w:t>
            </w:r>
          </w:p>
          <w:p w:rsidRPr="00B07088" w:rsidR="001625D4" w:rsidP="00137E94" w:rsidRDefault="001625D4" w14:paraId="16DEB4AB" wp14:textId="77777777">
            <w:pPr>
              <w:rPr>
                <w:rFonts w:ascii="Arial" w:hAnsi="Arial" w:cs="Arial"/>
              </w:rPr>
            </w:pPr>
          </w:p>
        </w:tc>
        <w:tc>
          <w:tcPr>
            <w:tcW w:w="8758" w:type="dxa"/>
          </w:tcPr>
          <w:p w:rsidRPr="00B07088" w:rsidR="001625D4" w:rsidP="001625D4" w:rsidRDefault="001625D4" w14:paraId="4E920922" wp14:textId="77777777">
            <w:pPr>
              <w:pStyle w:val="ListParagraph"/>
              <w:numPr>
                <w:ilvl w:val="0"/>
                <w:numId w:val="6"/>
              </w:numPr>
              <w:rPr>
                <w:rFonts w:ascii="Arial" w:hAnsi="Arial" w:cs="Arial"/>
              </w:rPr>
            </w:pPr>
            <w:r w:rsidRPr="00B07088">
              <w:rPr>
                <w:rFonts w:ascii="Arial" w:hAnsi="Arial" w:cs="Arial"/>
              </w:rPr>
              <w:t>R1 that families are important for children growing up because they can give love, security and stability.</w:t>
            </w:r>
          </w:p>
          <w:p w:rsidRPr="00B07088" w:rsidR="001625D4" w:rsidP="001625D4" w:rsidRDefault="001625D4" w14:paraId="62431698" wp14:textId="77777777">
            <w:pPr>
              <w:pStyle w:val="ListParagraph"/>
              <w:numPr>
                <w:ilvl w:val="0"/>
                <w:numId w:val="6"/>
              </w:numPr>
              <w:rPr>
                <w:rFonts w:ascii="Arial" w:hAnsi="Arial" w:cs="Arial"/>
              </w:rPr>
            </w:pPr>
            <w:r w:rsidRPr="00B07088">
              <w:rPr>
                <w:rFonts w:ascii="Arial" w:hAnsi="Arial" w:cs="Arial"/>
              </w:rPr>
              <w:t>R2 the characteristics of healthy family life, commitment to each other, including in times of difficulty, protection and care for children and other family members, the importance of spending time together and sharing each other’s lives.</w:t>
            </w:r>
          </w:p>
          <w:p w:rsidRPr="00B07088" w:rsidR="001625D4" w:rsidP="001625D4" w:rsidRDefault="001625D4" w14:paraId="195ECB3D" wp14:textId="77777777">
            <w:pPr>
              <w:pStyle w:val="ListParagraph"/>
              <w:numPr>
                <w:ilvl w:val="0"/>
                <w:numId w:val="6"/>
              </w:numPr>
              <w:rPr>
                <w:rFonts w:ascii="Arial" w:hAnsi="Arial" w:cs="Arial"/>
              </w:rPr>
            </w:pPr>
            <w:r w:rsidRPr="00B07088">
              <w:rPr>
                <w:rFonts w:ascii="Arial" w:hAnsi="Arial" w:cs="Arial"/>
              </w:rPr>
              <w:t xml:space="preserve">R3 that others’ families, </w:t>
            </w:r>
            <w:proofErr w:type="gramStart"/>
            <w:r w:rsidRPr="00B07088">
              <w:rPr>
                <w:rFonts w:ascii="Arial" w:hAnsi="Arial" w:cs="Arial"/>
              </w:rPr>
              <w:t>either in school or in the wider world, sometimes look different from their family, but that they should respect those differences and</w:t>
            </w:r>
            <w:proofErr w:type="gramEnd"/>
            <w:r w:rsidRPr="00B07088">
              <w:rPr>
                <w:rFonts w:ascii="Arial" w:hAnsi="Arial" w:cs="Arial"/>
              </w:rPr>
              <w:t xml:space="preserve"> know that other children’s families are also characterised by love and care.</w:t>
            </w:r>
          </w:p>
          <w:p w:rsidRPr="00B07088" w:rsidR="001625D4" w:rsidP="001625D4" w:rsidRDefault="001625D4" w14:paraId="28B0891F" wp14:textId="77777777">
            <w:pPr>
              <w:pStyle w:val="ListParagraph"/>
              <w:numPr>
                <w:ilvl w:val="0"/>
                <w:numId w:val="5"/>
              </w:numPr>
              <w:rPr>
                <w:rFonts w:ascii="Arial" w:hAnsi="Arial" w:cs="Arial"/>
              </w:rPr>
            </w:pPr>
            <w:r w:rsidRPr="00B07088">
              <w:rPr>
                <w:rFonts w:ascii="Arial" w:hAnsi="Arial" w:cs="Arial"/>
              </w:rPr>
              <w:t>R4 that stable, caring relationships, which may be of different types, are at the heart of happy families, and are important for children’s security as they grow up.</w:t>
            </w:r>
          </w:p>
          <w:p w:rsidRPr="00B07088" w:rsidR="001625D4" w:rsidP="001625D4" w:rsidRDefault="001625D4" w14:paraId="0BB5D2F2" wp14:textId="77777777">
            <w:pPr>
              <w:pStyle w:val="ListParagraph"/>
              <w:numPr>
                <w:ilvl w:val="0"/>
                <w:numId w:val="5"/>
              </w:numPr>
              <w:rPr>
                <w:rFonts w:ascii="Arial" w:hAnsi="Arial" w:cs="Arial"/>
              </w:rPr>
            </w:pPr>
            <w:r w:rsidRPr="00B07088">
              <w:rPr>
                <w:rFonts w:ascii="Arial" w:hAnsi="Arial" w:cs="Arial"/>
              </w:rPr>
              <w:t>R5 that marriage represents a formal and legally recognised commitment of two people to 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rsidRPr="00B07088" w:rsidR="001625D4" w:rsidP="001625D4" w:rsidRDefault="001625D4" w14:paraId="276D1F0C" wp14:textId="77777777">
            <w:pPr>
              <w:pStyle w:val="ListParagraph"/>
              <w:numPr>
                <w:ilvl w:val="0"/>
                <w:numId w:val="5"/>
              </w:numPr>
              <w:rPr>
                <w:rFonts w:ascii="Arial" w:hAnsi="Arial" w:cs="Arial"/>
              </w:rPr>
            </w:pPr>
            <w:r w:rsidRPr="00B07088">
              <w:rPr>
                <w:rFonts w:ascii="Arial" w:hAnsi="Arial" w:cs="Arial"/>
              </w:rPr>
              <w:t>R6 how to recognise if family relationships are making them feel unhappy or unsafe, and how to seek help or advice from others if needed</w:t>
            </w:r>
          </w:p>
          <w:p w:rsidRPr="00B07088" w:rsidR="001625D4" w:rsidP="00137E94" w:rsidRDefault="001625D4" w14:paraId="0AD9C6F4" wp14:textId="77777777">
            <w:pPr>
              <w:pStyle w:val="ListParagraph"/>
              <w:ind w:left="360"/>
              <w:rPr>
                <w:rFonts w:ascii="Arial" w:hAnsi="Arial" w:cs="Arial"/>
              </w:rPr>
            </w:pPr>
          </w:p>
        </w:tc>
        <w:tc>
          <w:tcPr>
            <w:tcW w:w="3747" w:type="dxa"/>
          </w:tcPr>
          <w:p w:rsidRPr="00B07088" w:rsidR="001625D4" w:rsidP="00137E94" w:rsidRDefault="001625D4" w14:paraId="7BAEB960"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4B1F511A" wp14:textId="77777777">
            <w:pPr>
              <w:rPr>
                <w:rFonts w:ascii="Arial" w:hAnsi="Arial" w:cs="Arial"/>
              </w:rPr>
            </w:pPr>
          </w:p>
          <w:p w:rsidRPr="00B07088" w:rsidR="001625D4" w:rsidP="001625D4" w:rsidRDefault="001625D4" w14:paraId="6DB7EB2E" wp14:textId="77777777">
            <w:pPr>
              <w:pStyle w:val="ListParagraph"/>
              <w:numPr>
                <w:ilvl w:val="0"/>
                <w:numId w:val="4"/>
              </w:numPr>
              <w:rPr>
                <w:rFonts w:ascii="Arial" w:hAnsi="Arial" w:cs="Arial"/>
              </w:rPr>
            </w:pPr>
            <w:r w:rsidRPr="00B07088">
              <w:rPr>
                <w:rFonts w:ascii="Arial" w:hAnsi="Arial" w:cs="Arial"/>
              </w:rPr>
              <w:t>Relationships</w:t>
            </w:r>
          </w:p>
          <w:p w:rsidRPr="00B07088" w:rsidR="001625D4" w:rsidP="001625D4" w:rsidRDefault="001625D4" w14:paraId="68730886" wp14:textId="77777777">
            <w:pPr>
              <w:pStyle w:val="ListParagraph"/>
              <w:numPr>
                <w:ilvl w:val="0"/>
                <w:numId w:val="4"/>
              </w:numPr>
              <w:rPr>
                <w:rFonts w:ascii="Arial" w:hAnsi="Arial" w:cs="Arial"/>
              </w:rPr>
            </w:pPr>
            <w:r w:rsidRPr="00B07088">
              <w:rPr>
                <w:rFonts w:ascii="Arial" w:hAnsi="Arial" w:cs="Arial"/>
              </w:rPr>
              <w:t xml:space="preserve">Changing Me </w:t>
            </w:r>
          </w:p>
          <w:p w:rsidRPr="00B07088" w:rsidR="001625D4" w:rsidP="001625D4" w:rsidRDefault="001625D4" w14:paraId="3BF8B2C2" wp14:textId="77777777">
            <w:pPr>
              <w:pStyle w:val="ListParagraph"/>
              <w:numPr>
                <w:ilvl w:val="0"/>
                <w:numId w:val="4"/>
              </w:numPr>
              <w:rPr>
                <w:rFonts w:ascii="Arial" w:hAnsi="Arial" w:cs="Arial"/>
              </w:rPr>
            </w:pPr>
            <w:r w:rsidRPr="00B07088">
              <w:rPr>
                <w:rFonts w:ascii="Arial" w:hAnsi="Arial" w:cs="Arial"/>
              </w:rPr>
              <w:t>Celebrating Difference</w:t>
            </w:r>
          </w:p>
          <w:p w:rsidRPr="00B07088" w:rsidR="001625D4" w:rsidP="001625D4" w:rsidRDefault="001625D4" w14:paraId="11D09CC9" wp14:textId="77777777">
            <w:pPr>
              <w:pStyle w:val="ListParagraph"/>
              <w:numPr>
                <w:ilvl w:val="0"/>
                <w:numId w:val="4"/>
              </w:numPr>
              <w:rPr>
                <w:rFonts w:ascii="Arial" w:hAnsi="Arial" w:cs="Arial"/>
              </w:rPr>
            </w:pPr>
            <w:r w:rsidRPr="00B07088">
              <w:rPr>
                <w:rFonts w:ascii="Arial" w:hAnsi="Arial" w:cs="Arial"/>
              </w:rPr>
              <w:t>Being Me in My World</w:t>
            </w:r>
          </w:p>
          <w:p w:rsidRPr="00B07088" w:rsidR="001625D4" w:rsidP="00137E94" w:rsidRDefault="001625D4" w14:paraId="65F9C3DC" wp14:textId="77777777">
            <w:pPr>
              <w:rPr>
                <w:rFonts w:ascii="Arial" w:hAnsi="Arial" w:cs="Arial"/>
              </w:rPr>
            </w:pPr>
          </w:p>
        </w:tc>
      </w:tr>
      <w:tr xmlns:wp14="http://schemas.microsoft.com/office/word/2010/wordml" w:rsidRPr="00B07088" w:rsidR="001625D4" w:rsidTr="00137E94" w14:paraId="0D2181A5" wp14:textId="77777777">
        <w:tc>
          <w:tcPr>
            <w:tcW w:w="1443" w:type="dxa"/>
          </w:tcPr>
          <w:p w:rsidRPr="00B07088" w:rsidR="001625D4" w:rsidP="00137E94" w:rsidRDefault="001625D4" w14:paraId="1F44A074" wp14:textId="77777777">
            <w:pPr>
              <w:pStyle w:val="Default"/>
              <w:rPr>
                <w:rFonts w:ascii="Arial" w:hAnsi="Arial" w:cs="Arial"/>
                <w:b/>
                <w:bCs/>
                <w:sz w:val="22"/>
                <w:szCs w:val="22"/>
              </w:rPr>
            </w:pPr>
            <w:r w:rsidRPr="00B07088">
              <w:rPr>
                <w:rFonts w:ascii="Arial" w:hAnsi="Arial" w:cs="Arial"/>
                <w:b/>
                <w:bCs/>
                <w:sz w:val="22"/>
                <w:szCs w:val="22"/>
              </w:rPr>
              <w:t>Caring friendships</w:t>
            </w:r>
          </w:p>
        </w:tc>
        <w:tc>
          <w:tcPr>
            <w:tcW w:w="8758" w:type="dxa"/>
          </w:tcPr>
          <w:p w:rsidRPr="00B07088" w:rsidR="001625D4" w:rsidP="001625D4" w:rsidRDefault="001625D4" w14:paraId="29B325EB" wp14:textId="77777777">
            <w:pPr>
              <w:pStyle w:val="ListParagraph"/>
              <w:numPr>
                <w:ilvl w:val="0"/>
                <w:numId w:val="6"/>
              </w:numPr>
              <w:rPr>
                <w:rFonts w:ascii="Arial" w:hAnsi="Arial" w:cs="Arial"/>
              </w:rPr>
            </w:pPr>
            <w:r w:rsidRPr="00B07088">
              <w:rPr>
                <w:rFonts w:ascii="Arial" w:hAnsi="Arial" w:cs="Arial"/>
              </w:rPr>
              <w:t>R7 how important friendships are in making us feel happy and secure, and how people choose and make friends</w:t>
            </w:r>
          </w:p>
          <w:p w:rsidRPr="00B07088" w:rsidR="001625D4" w:rsidP="001625D4" w:rsidRDefault="001625D4" w14:paraId="197C78E3" wp14:textId="77777777">
            <w:pPr>
              <w:pStyle w:val="ListParagraph"/>
              <w:numPr>
                <w:ilvl w:val="0"/>
                <w:numId w:val="6"/>
              </w:numPr>
              <w:rPr>
                <w:rFonts w:ascii="Arial" w:hAnsi="Arial" w:cs="Arial"/>
              </w:rPr>
            </w:pPr>
            <w:r w:rsidRPr="00B07088">
              <w:rPr>
                <w:rFonts w:ascii="Arial" w:hAnsi="Arial" w:cs="Arial"/>
              </w:rPr>
              <w:t xml:space="preserve">R8 the characteristics of friendships, including mutual respect, truthfulness, trustworthiness, loyalty, kindness, generosity, trust, </w:t>
            </w:r>
            <w:proofErr w:type="spellStart"/>
            <w:r w:rsidRPr="00B07088">
              <w:rPr>
                <w:rFonts w:ascii="Arial" w:hAnsi="Arial" w:cs="Arial"/>
              </w:rPr>
              <w:t>sharinginterests</w:t>
            </w:r>
            <w:proofErr w:type="spellEnd"/>
            <w:r w:rsidRPr="00B07088">
              <w:rPr>
                <w:rFonts w:ascii="Arial" w:hAnsi="Arial" w:cs="Arial"/>
              </w:rPr>
              <w:t xml:space="preserve"> and experiences and support with problems and difficulties</w:t>
            </w:r>
          </w:p>
          <w:p w:rsidRPr="00B07088" w:rsidR="001625D4" w:rsidP="001625D4" w:rsidRDefault="001625D4" w14:paraId="2E6E8226" wp14:textId="77777777">
            <w:pPr>
              <w:pStyle w:val="ListParagraph"/>
              <w:numPr>
                <w:ilvl w:val="0"/>
                <w:numId w:val="6"/>
              </w:numPr>
              <w:rPr>
                <w:rFonts w:ascii="Arial" w:hAnsi="Arial" w:cs="Arial"/>
              </w:rPr>
            </w:pPr>
            <w:r w:rsidRPr="00B07088">
              <w:rPr>
                <w:rFonts w:ascii="Arial" w:hAnsi="Arial" w:cs="Arial"/>
              </w:rPr>
              <w:t>R9 that healthy friendships are positive and welcoming towards others and do not make others feel lonely or excluded</w:t>
            </w:r>
          </w:p>
          <w:p w:rsidRPr="00B07088" w:rsidR="001625D4" w:rsidP="001625D4" w:rsidRDefault="001625D4" w14:paraId="1C9CBD03" wp14:textId="77777777">
            <w:pPr>
              <w:pStyle w:val="ListParagraph"/>
              <w:numPr>
                <w:ilvl w:val="0"/>
                <w:numId w:val="6"/>
              </w:numPr>
              <w:rPr>
                <w:rFonts w:ascii="Arial" w:hAnsi="Arial" w:cs="Arial"/>
              </w:rPr>
            </w:pPr>
            <w:r w:rsidRPr="00B07088">
              <w:rPr>
                <w:rFonts w:ascii="Arial" w:hAnsi="Arial" w:cs="Arial"/>
              </w:rPr>
              <w:t>R10 that most friendships have ups and downs, and that these can often be worked through so that the friendship is repaired or even strengthened, and that resorting to violence is never right</w:t>
            </w:r>
          </w:p>
          <w:p w:rsidRPr="00B07088" w:rsidR="001625D4" w:rsidP="001625D4" w:rsidRDefault="001625D4" w14:paraId="59B269DF" wp14:textId="77777777">
            <w:pPr>
              <w:pStyle w:val="ListParagraph"/>
              <w:numPr>
                <w:ilvl w:val="0"/>
                <w:numId w:val="6"/>
              </w:numPr>
              <w:rPr>
                <w:rFonts w:ascii="Arial" w:hAnsi="Arial" w:cs="Arial"/>
              </w:rPr>
            </w:pPr>
            <w:r w:rsidRPr="00B07088">
              <w:rPr>
                <w:rFonts w:ascii="Arial" w:hAnsi="Arial" w:cs="Arial"/>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rsidRPr="00B07088" w:rsidR="001625D4" w:rsidP="00137E94" w:rsidRDefault="001625D4" w14:paraId="5023141B" wp14:textId="77777777">
            <w:pPr>
              <w:rPr>
                <w:rFonts w:ascii="Arial" w:hAnsi="Arial" w:cs="Arial"/>
              </w:rPr>
            </w:pPr>
          </w:p>
        </w:tc>
      </w:tr>
      <w:tr xmlns:wp14="http://schemas.microsoft.com/office/word/2010/wordml" w:rsidRPr="00B07088" w:rsidR="001625D4" w:rsidTr="00137E94" w14:paraId="24143A39" wp14:textId="77777777">
        <w:tc>
          <w:tcPr>
            <w:tcW w:w="1443" w:type="dxa"/>
          </w:tcPr>
          <w:p w:rsidRPr="00B07088" w:rsidR="001625D4" w:rsidP="00137E94" w:rsidRDefault="001625D4" w14:paraId="392E0C1D" wp14:textId="77777777">
            <w:pPr>
              <w:pStyle w:val="Default"/>
              <w:rPr>
                <w:rFonts w:ascii="Arial" w:hAnsi="Arial" w:cs="Arial"/>
                <w:b/>
                <w:bCs/>
                <w:sz w:val="22"/>
                <w:szCs w:val="22"/>
              </w:rPr>
            </w:pPr>
            <w:r w:rsidRPr="00B07088">
              <w:rPr>
                <w:rFonts w:ascii="Arial" w:hAnsi="Arial" w:cs="Arial"/>
                <w:b/>
                <w:bCs/>
                <w:sz w:val="22"/>
                <w:szCs w:val="22"/>
              </w:rPr>
              <w:t>Respectful relationships</w:t>
            </w:r>
          </w:p>
        </w:tc>
        <w:tc>
          <w:tcPr>
            <w:tcW w:w="8758" w:type="dxa"/>
          </w:tcPr>
          <w:p w:rsidRPr="00B07088" w:rsidR="001625D4" w:rsidP="001625D4" w:rsidRDefault="001625D4" w14:paraId="076E81A5" wp14:textId="77777777">
            <w:pPr>
              <w:pStyle w:val="ListParagraph"/>
              <w:numPr>
                <w:ilvl w:val="0"/>
                <w:numId w:val="6"/>
              </w:numPr>
              <w:rPr>
                <w:rFonts w:ascii="Arial" w:hAnsi="Arial" w:cs="Arial"/>
              </w:rPr>
            </w:pPr>
            <w:r w:rsidRPr="00B07088">
              <w:rPr>
                <w:rFonts w:ascii="Arial" w:hAnsi="Arial" w:cs="Arial"/>
              </w:rPr>
              <w:t>R12 the importance of respecting others, even when they are very different from them (for example, physically, in character, personality or backgrounds), or make different choices or have different preferences or beliefs</w:t>
            </w:r>
          </w:p>
          <w:p w:rsidRPr="00B07088" w:rsidR="001625D4" w:rsidP="001625D4" w:rsidRDefault="001625D4" w14:paraId="4765B426" wp14:textId="77777777">
            <w:pPr>
              <w:pStyle w:val="ListParagraph"/>
              <w:numPr>
                <w:ilvl w:val="0"/>
                <w:numId w:val="6"/>
              </w:numPr>
              <w:rPr>
                <w:rFonts w:ascii="Arial" w:hAnsi="Arial" w:cs="Arial"/>
              </w:rPr>
            </w:pPr>
            <w:r w:rsidRPr="00B07088">
              <w:rPr>
                <w:rFonts w:ascii="Arial" w:hAnsi="Arial" w:cs="Arial"/>
              </w:rPr>
              <w:t>R13 practical steps they can take in a range of different contexts to improve or support respectful relationships</w:t>
            </w:r>
          </w:p>
          <w:p w:rsidRPr="00B07088" w:rsidR="001625D4" w:rsidP="001625D4" w:rsidRDefault="001625D4" w14:paraId="5A8F76C2" wp14:textId="77777777">
            <w:pPr>
              <w:pStyle w:val="ListParagraph"/>
              <w:numPr>
                <w:ilvl w:val="0"/>
                <w:numId w:val="6"/>
              </w:numPr>
              <w:rPr>
                <w:rFonts w:ascii="Arial" w:hAnsi="Arial" w:cs="Arial"/>
              </w:rPr>
            </w:pPr>
            <w:r w:rsidRPr="00B07088">
              <w:rPr>
                <w:rFonts w:ascii="Arial" w:hAnsi="Arial" w:cs="Arial"/>
              </w:rPr>
              <w:t xml:space="preserve">R14 the conventions of </w:t>
            </w:r>
            <w:proofErr w:type="spellStart"/>
            <w:r w:rsidRPr="00B07088">
              <w:rPr>
                <w:rFonts w:ascii="Arial" w:hAnsi="Arial" w:cs="Arial"/>
              </w:rPr>
              <w:t>coutesy</w:t>
            </w:r>
            <w:proofErr w:type="spellEnd"/>
            <w:r w:rsidRPr="00B07088">
              <w:rPr>
                <w:rFonts w:ascii="Arial" w:hAnsi="Arial" w:cs="Arial"/>
              </w:rPr>
              <w:t xml:space="preserve"> and manners</w:t>
            </w:r>
          </w:p>
          <w:p w:rsidRPr="00B07088" w:rsidR="001625D4" w:rsidP="001625D4" w:rsidRDefault="001625D4" w14:paraId="75E18E46" wp14:textId="77777777">
            <w:pPr>
              <w:pStyle w:val="ListParagraph"/>
              <w:numPr>
                <w:ilvl w:val="0"/>
                <w:numId w:val="6"/>
              </w:numPr>
              <w:rPr>
                <w:rFonts w:ascii="Arial" w:hAnsi="Arial" w:cs="Arial"/>
              </w:rPr>
            </w:pPr>
            <w:r w:rsidRPr="00B07088">
              <w:rPr>
                <w:rFonts w:ascii="Arial" w:hAnsi="Arial" w:cs="Arial"/>
              </w:rPr>
              <w:t>R15 the importance of self-respect and how this links to their own happiness</w:t>
            </w:r>
          </w:p>
          <w:p w:rsidRPr="00B07088" w:rsidR="001625D4" w:rsidP="001625D4" w:rsidRDefault="001625D4" w14:paraId="13E5251A" wp14:textId="77777777">
            <w:pPr>
              <w:pStyle w:val="ListParagraph"/>
              <w:numPr>
                <w:ilvl w:val="0"/>
                <w:numId w:val="6"/>
              </w:numPr>
              <w:rPr>
                <w:rFonts w:ascii="Arial" w:hAnsi="Arial" w:cs="Arial"/>
              </w:rPr>
            </w:pPr>
            <w:r w:rsidRPr="00B07088">
              <w:rPr>
                <w:rFonts w:ascii="Arial" w:hAnsi="Arial" w:cs="Arial"/>
              </w:rPr>
              <w:t xml:space="preserve">R16 that in school and in wider </w:t>
            </w:r>
            <w:proofErr w:type="spellStart"/>
            <w:r w:rsidRPr="00B07088">
              <w:rPr>
                <w:rFonts w:ascii="Arial" w:hAnsi="Arial" w:cs="Arial"/>
              </w:rPr>
              <w:t>societythey</w:t>
            </w:r>
            <w:proofErr w:type="spellEnd"/>
            <w:r w:rsidRPr="00B07088">
              <w:rPr>
                <w:rFonts w:ascii="Arial" w:hAnsi="Arial" w:cs="Arial"/>
              </w:rPr>
              <w:t xml:space="preserve"> can expect to be treated with respect by others, and that in turn they should show due respect to others, including those in positions of authority</w:t>
            </w:r>
          </w:p>
          <w:p w:rsidRPr="00B07088" w:rsidR="001625D4" w:rsidP="001625D4" w:rsidRDefault="001625D4" w14:paraId="4EF0AE00" wp14:textId="77777777">
            <w:pPr>
              <w:pStyle w:val="ListParagraph"/>
              <w:numPr>
                <w:ilvl w:val="0"/>
                <w:numId w:val="6"/>
              </w:numPr>
              <w:rPr>
                <w:rFonts w:ascii="Arial" w:hAnsi="Arial" w:cs="Arial"/>
              </w:rPr>
            </w:pPr>
            <w:r w:rsidRPr="00B07088">
              <w:rPr>
                <w:rFonts w:ascii="Arial" w:hAnsi="Arial" w:cs="Arial"/>
              </w:rPr>
              <w:t>R17 about different types of bullying (including cyberbullying), the impact of bullying, responsibilities of bystanders (primarily reporting bullying to an adult) and how to get help</w:t>
            </w:r>
          </w:p>
          <w:p w:rsidRPr="00B07088" w:rsidR="001625D4" w:rsidP="001625D4" w:rsidRDefault="001625D4" w14:paraId="3F82349D" wp14:textId="77777777">
            <w:pPr>
              <w:pStyle w:val="ListParagraph"/>
              <w:numPr>
                <w:ilvl w:val="0"/>
                <w:numId w:val="6"/>
              </w:numPr>
              <w:rPr>
                <w:rFonts w:ascii="Arial" w:hAnsi="Arial" w:cs="Arial"/>
              </w:rPr>
            </w:pPr>
            <w:r w:rsidRPr="00B07088">
              <w:rPr>
                <w:rFonts w:ascii="Arial" w:hAnsi="Arial" w:cs="Arial"/>
              </w:rPr>
              <w:t>R18 what a stereotype is, and how stereotypes can be unfair, negative or destructive</w:t>
            </w:r>
          </w:p>
          <w:p w:rsidRPr="00B07088" w:rsidR="001625D4" w:rsidP="001625D4" w:rsidRDefault="001625D4" w14:paraId="4C5A3CF5" wp14:textId="77777777">
            <w:pPr>
              <w:pStyle w:val="ListParagraph"/>
              <w:numPr>
                <w:ilvl w:val="0"/>
                <w:numId w:val="6"/>
              </w:numPr>
              <w:rPr>
                <w:rFonts w:ascii="Arial" w:hAnsi="Arial" w:cs="Arial"/>
              </w:rPr>
            </w:pPr>
            <w:r w:rsidRPr="00B07088">
              <w:rPr>
                <w:rFonts w:ascii="Arial" w:hAnsi="Arial" w:cs="Arial"/>
              </w:rPr>
              <w:t>R19 the importance of permission-seeking and giving in relationships with friends, peers and adults</w:t>
            </w:r>
          </w:p>
        </w:tc>
        <w:tc>
          <w:tcPr>
            <w:tcW w:w="3747" w:type="dxa"/>
          </w:tcPr>
          <w:p w:rsidRPr="00B07088" w:rsidR="001625D4" w:rsidP="00137E94" w:rsidRDefault="001625D4" w14:paraId="1F3B1409" wp14:textId="77777777">
            <w:pPr>
              <w:rPr>
                <w:rFonts w:ascii="Arial" w:hAnsi="Arial" w:cs="Arial"/>
              </w:rPr>
            </w:pPr>
          </w:p>
        </w:tc>
      </w:tr>
      <w:tr xmlns:wp14="http://schemas.microsoft.com/office/word/2010/wordml" w:rsidRPr="00B07088" w:rsidR="001625D4" w:rsidTr="00137E94" w14:paraId="6A46E023" wp14:textId="77777777">
        <w:tc>
          <w:tcPr>
            <w:tcW w:w="1443" w:type="dxa"/>
          </w:tcPr>
          <w:p w:rsidRPr="00B07088" w:rsidR="001625D4" w:rsidP="00137E94" w:rsidRDefault="001625D4" w14:paraId="7C63F894" wp14:textId="77777777">
            <w:pPr>
              <w:rPr>
                <w:rFonts w:ascii="Arial" w:hAnsi="Arial" w:cs="Arial"/>
                <w:b/>
              </w:rPr>
            </w:pPr>
            <w:r w:rsidRPr="00B07088">
              <w:rPr>
                <w:rFonts w:ascii="Arial" w:hAnsi="Arial" w:cs="Arial"/>
                <w:b/>
              </w:rPr>
              <w:t>Online relationships</w:t>
            </w:r>
          </w:p>
        </w:tc>
        <w:tc>
          <w:tcPr>
            <w:tcW w:w="8758" w:type="dxa"/>
          </w:tcPr>
          <w:p w:rsidRPr="00B07088" w:rsidR="001625D4" w:rsidP="001625D4" w:rsidRDefault="001625D4" w14:paraId="11EA0B24" wp14:textId="77777777">
            <w:pPr>
              <w:pStyle w:val="ListParagraph"/>
              <w:numPr>
                <w:ilvl w:val="0"/>
                <w:numId w:val="7"/>
              </w:numPr>
              <w:rPr>
                <w:rFonts w:ascii="Arial" w:hAnsi="Arial" w:cs="Arial"/>
              </w:rPr>
            </w:pPr>
            <w:r w:rsidRPr="00B07088">
              <w:rPr>
                <w:rFonts w:ascii="Arial" w:hAnsi="Arial" w:cs="Arial"/>
              </w:rPr>
              <w:t>R20 that people sometimes behave differently online, including by pretending to be someone they are not.</w:t>
            </w:r>
          </w:p>
          <w:p w:rsidRPr="00B07088" w:rsidR="001625D4" w:rsidP="001625D4" w:rsidRDefault="001625D4" w14:paraId="69188D1E" wp14:textId="77777777">
            <w:pPr>
              <w:pStyle w:val="ListParagraph"/>
              <w:numPr>
                <w:ilvl w:val="0"/>
                <w:numId w:val="7"/>
              </w:numPr>
              <w:rPr>
                <w:rFonts w:ascii="Arial" w:hAnsi="Arial" w:cs="Arial"/>
              </w:rPr>
            </w:pPr>
            <w:r w:rsidRPr="00B07088">
              <w:rPr>
                <w:rFonts w:ascii="Arial" w:hAnsi="Arial" w:cs="Arial"/>
              </w:rPr>
              <w:t>R21 that the same principles apply to online relationships as to face-to-face relationships, including the importance of respect for others online including when we are anonymous.</w:t>
            </w:r>
          </w:p>
          <w:p w:rsidRPr="00B07088" w:rsidR="001625D4" w:rsidP="001625D4" w:rsidRDefault="001625D4" w14:paraId="6094D4A0" wp14:textId="77777777">
            <w:pPr>
              <w:pStyle w:val="ListParagraph"/>
              <w:numPr>
                <w:ilvl w:val="0"/>
                <w:numId w:val="7"/>
              </w:numPr>
              <w:rPr>
                <w:rFonts w:ascii="Arial" w:hAnsi="Arial" w:cs="Arial"/>
              </w:rPr>
            </w:pPr>
            <w:r w:rsidRPr="00B07088">
              <w:rPr>
                <w:rFonts w:ascii="Arial" w:hAnsi="Arial" w:cs="Arial"/>
              </w:rPr>
              <w:t>R22 the rules and principles for keeping safe online, how to recognise risks, harmful content and contact, and how to report them.</w:t>
            </w:r>
          </w:p>
          <w:p w:rsidRPr="00B07088" w:rsidR="001625D4" w:rsidP="001625D4" w:rsidRDefault="001625D4" w14:paraId="1761765E" wp14:textId="77777777">
            <w:pPr>
              <w:pStyle w:val="ListParagraph"/>
              <w:numPr>
                <w:ilvl w:val="0"/>
                <w:numId w:val="7"/>
              </w:numPr>
              <w:rPr>
                <w:rFonts w:ascii="Arial" w:hAnsi="Arial" w:cs="Arial"/>
              </w:rPr>
            </w:pPr>
            <w:r w:rsidRPr="00B07088">
              <w:rPr>
                <w:rFonts w:ascii="Arial" w:hAnsi="Arial" w:cs="Arial"/>
              </w:rPr>
              <w:t>R23 how to critically consider their online friendships and sources of information including awareness of the risks associated with people they have never met.</w:t>
            </w:r>
          </w:p>
          <w:p w:rsidRPr="00B07088" w:rsidR="001625D4" w:rsidP="001625D4" w:rsidRDefault="001625D4" w14:paraId="50295EFF" wp14:textId="77777777">
            <w:pPr>
              <w:pStyle w:val="ListParagraph"/>
              <w:numPr>
                <w:ilvl w:val="0"/>
                <w:numId w:val="7"/>
              </w:numPr>
              <w:rPr>
                <w:rFonts w:ascii="Arial" w:hAnsi="Arial" w:cs="Arial"/>
              </w:rPr>
            </w:pPr>
            <w:r w:rsidRPr="00B07088">
              <w:rPr>
                <w:rFonts w:ascii="Arial" w:hAnsi="Arial" w:cs="Arial"/>
              </w:rPr>
              <w:t>R24 how information and data is shared and used online.</w:t>
            </w:r>
          </w:p>
        </w:tc>
        <w:tc>
          <w:tcPr>
            <w:tcW w:w="3747" w:type="dxa"/>
          </w:tcPr>
          <w:p w:rsidRPr="00B07088" w:rsidR="001625D4" w:rsidP="00137E94" w:rsidRDefault="001625D4" w14:paraId="7CCC0D9F"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562C75D1" wp14:textId="77777777">
            <w:pPr>
              <w:rPr>
                <w:rFonts w:ascii="Arial" w:hAnsi="Arial" w:cs="Arial"/>
              </w:rPr>
            </w:pPr>
          </w:p>
          <w:p w:rsidRPr="00B07088" w:rsidR="001625D4" w:rsidP="001625D4" w:rsidRDefault="001625D4" w14:paraId="2456544E" wp14:textId="77777777">
            <w:pPr>
              <w:pStyle w:val="ListParagraph"/>
              <w:numPr>
                <w:ilvl w:val="0"/>
                <w:numId w:val="4"/>
              </w:numPr>
              <w:rPr>
                <w:rFonts w:ascii="Arial" w:hAnsi="Arial" w:cs="Arial"/>
              </w:rPr>
            </w:pPr>
            <w:r w:rsidRPr="00B07088">
              <w:rPr>
                <w:rFonts w:ascii="Arial" w:hAnsi="Arial" w:cs="Arial"/>
              </w:rPr>
              <w:t>Relationships</w:t>
            </w:r>
          </w:p>
          <w:p w:rsidRPr="00B07088" w:rsidR="001625D4" w:rsidP="001625D4" w:rsidRDefault="001625D4" w14:paraId="5E6D1815" wp14:textId="77777777">
            <w:pPr>
              <w:pStyle w:val="ListParagraph"/>
              <w:numPr>
                <w:ilvl w:val="0"/>
                <w:numId w:val="4"/>
              </w:numPr>
              <w:rPr>
                <w:rFonts w:ascii="Arial" w:hAnsi="Arial" w:cs="Arial"/>
              </w:rPr>
            </w:pPr>
            <w:r w:rsidRPr="00B07088">
              <w:rPr>
                <w:rFonts w:ascii="Arial" w:hAnsi="Arial" w:cs="Arial"/>
              </w:rPr>
              <w:t xml:space="preserve">Changing Me </w:t>
            </w:r>
          </w:p>
          <w:p w:rsidRPr="00B07088" w:rsidR="001625D4" w:rsidP="001625D4" w:rsidRDefault="001625D4" w14:paraId="0537B9FF" wp14:textId="77777777">
            <w:pPr>
              <w:pStyle w:val="ListParagraph"/>
              <w:numPr>
                <w:ilvl w:val="0"/>
                <w:numId w:val="4"/>
              </w:numPr>
              <w:rPr>
                <w:rFonts w:ascii="Arial" w:hAnsi="Arial" w:cs="Arial"/>
              </w:rPr>
            </w:pPr>
            <w:r w:rsidRPr="00B07088">
              <w:rPr>
                <w:rFonts w:ascii="Arial" w:hAnsi="Arial" w:cs="Arial"/>
              </w:rPr>
              <w:t>Celebrating Difference</w:t>
            </w:r>
          </w:p>
          <w:p w:rsidRPr="00B07088" w:rsidR="001625D4" w:rsidP="00137E94" w:rsidRDefault="001625D4" w14:paraId="664355AD" wp14:textId="77777777">
            <w:pPr>
              <w:rPr>
                <w:rFonts w:ascii="Arial" w:hAnsi="Arial" w:cs="Arial"/>
              </w:rPr>
            </w:pPr>
          </w:p>
        </w:tc>
      </w:tr>
      <w:tr xmlns:wp14="http://schemas.microsoft.com/office/word/2010/wordml" w:rsidRPr="00B07088" w:rsidR="001625D4" w:rsidTr="00137E94" w14:paraId="796FF128" wp14:textId="77777777">
        <w:tc>
          <w:tcPr>
            <w:tcW w:w="1443" w:type="dxa"/>
          </w:tcPr>
          <w:p w:rsidRPr="00B07088" w:rsidR="001625D4" w:rsidP="00137E94" w:rsidRDefault="001625D4" w14:paraId="1154836E" wp14:textId="77777777">
            <w:pPr>
              <w:rPr>
                <w:rFonts w:ascii="Arial" w:hAnsi="Arial" w:cs="Arial"/>
                <w:b/>
              </w:rPr>
            </w:pPr>
            <w:r w:rsidRPr="00B07088">
              <w:rPr>
                <w:rFonts w:ascii="Arial" w:hAnsi="Arial" w:cs="Arial"/>
                <w:b/>
              </w:rPr>
              <w:t>Being safe</w:t>
            </w:r>
          </w:p>
        </w:tc>
        <w:tc>
          <w:tcPr>
            <w:tcW w:w="8758" w:type="dxa"/>
          </w:tcPr>
          <w:p w:rsidRPr="00B07088" w:rsidR="001625D4" w:rsidP="001625D4" w:rsidRDefault="001625D4" w14:paraId="424EEDC0" wp14:textId="77777777">
            <w:pPr>
              <w:pStyle w:val="ListParagraph"/>
              <w:numPr>
                <w:ilvl w:val="0"/>
                <w:numId w:val="8"/>
              </w:numPr>
              <w:rPr>
                <w:rFonts w:ascii="Arial" w:hAnsi="Arial" w:cs="Arial"/>
              </w:rPr>
            </w:pPr>
            <w:r w:rsidRPr="00B07088">
              <w:rPr>
                <w:rFonts w:ascii="Arial" w:hAnsi="Arial" w:cs="Arial"/>
              </w:rPr>
              <w:t>R25what sorts of boundaries are appropriate in friendships with peers and others (including in a digital context).</w:t>
            </w:r>
          </w:p>
          <w:p w:rsidRPr="00B07088" w:rsidR="001625D4" w:rsidP="001625D4" w:rsidRDefault="001625D4" w14:paraId="7C55C28C" wp14:textId="77777777">
            <w:pPr>
              <w:pStyle w:val="ListParagraph"/>
              <w:numPr>
                <w:ilvl w:val="0"/>
                <w:numId w:val="8"/>
              </w:numPr>
              <w:rPr>
                <w:rFonts w:ascii="Arial" w:hAnsi="Arial" w:cs="Arial"/>
              </w:rPr>
            </w:pPr>
            <w:r w:rsidRPr="00B07088">
              <w:rPr>
                <w:rFonts w:ascii="Arial" w:hAnsi="Arial" w:cs="Arial"/>
              </w:rPr>
              <w:t>R26 about the concept of privacy and the implications of it for both children and adults; including that it is not always right to keep secrets if they relate to being safe.</w:t>
            </w:r>
          </w:p>
          <w:p w:rsidRPr="00B07088" w:rsidR="001625D4" w:rsidP="001625D4" w:rsidRDefault="001625D4" w14:paraId="5F471244" wp14:textId="77777777">
            <w:pPr>
              <w:pStyle w:val="ListParagraph"/>
              <w:numPr>
                <w:ilvl w:val="0"/>
                <w:numId w:val="8"/>
              </w:numPr>
              <w:rPr>
                <w:rFonts w:ascii="Arial" w:hAnsi="Arial" w:cs="Arial"/>
              </w:rPr>
            </w:pPr>
            <w:r w:rsidRPr="00B07088">
              <w:rPr>
                <w:rFonts w:ascii="Arial" w:hAnsi="Arial" w:cs="Arial"/>
              </w:rPr>
              <w:t>R27 that each person’s body belongs to them, and the differences between appropriate and inappropriate or unsafe physical, and other, contact.</w:t>
            </w:r>
          </w:p>
          <w:p w:rsidRPr="00B07088" w:rsidR="001625D4" w:rsidP="001625D4" w:rsidRDefault="001625D4" w14:paraId="3AB43F6E" wp14:textId="77777777">
            <w:pPr>
              <w:pStyle w:val="ListParagraph"/>
              <w:numPr>
                <w:ilvl w:val="0"/>
                <w:numId w:val="8"/>
              </w:numPr>
              <w:rPr>
                <w:rFonts w:ascii="Arial" w:hAnsi="Arial" w:cs="Arial"/>
              </w:rPr>
            </w:pPr>
            <w:r w:rsidRPr="00B07088">
              <w:rPr>
                <w:rFonts w:ascii="Arial" w:hAnsi="Arial" w:cs="Arial"/>
              </w:rPr>
              <w:t>R28 how to respond safely and appropriately to adults they may encounter (in all contexts, including online) whom they do not know.</w:t>
            </w:r>
          </w:p>
          <w:p w:rsidRPr="00B07088" w:rsidR="001625D4" w:rsidP="001625D4" w:rsidRDefault="001625D4" w14:paraId="2CE8BB08" wp14:textId="77777777">
            <w:pPr>
              <w:pStyle w:val="ListParagraph"/>
              <w:numPr>
                <w:ilvl w:val="0"/>
                <w:numId w:val="8"/>
              </w:numPr>
              <w:rPr>
                <w:rFonts w:ascii="Arial" w:hAnsi="Arial" w:cs="Arial"/>
              </w:rPr>
            </w:pPr>
            <w:r w:rsidRPr="00B07088">
              <w:rPr>
                <w:rFonts w:ascii="Arial" w:hAnsi="Arial" w:cs="Arial"/>
              </w:rPr>
              <w:t>R29 how to recognise and report feelings of being unsafe or feeling bad about any adult.</w:t>
            </w:r>
          </w:p>
          <w:p w:rsidRPr="00B07088" w:rsidR="001625D4" w:rsidP="001625D4" w:rsidRDefault="001625D4" w14:paraId="6DB2A478" wp14:textId="77777777">
            <w:pPr>
              <w:pStyle w:val="ListParagraph"/>
              <w:numPr>
                <w:ilvl w:val="0"/>
                <w:numId w:val="8"/>
              </w:numPr>
              <w:rPr>
                <w:rFonts w:ascii="Arial" w:hAnsi="Arial" w:cs="Arial"/>
              </w:rPr>
            </w:pPr>
            <w:r w:rsidRPr="00B07088">
              <w:rPr>
                <w:rFonts w:ascii="Arial" w:hAnsi="Arial" w:cs="Arial"/>
              </w:rPr>
              <w:t>R30 how to ask for advice or help for themselves or others, and to keep trying until they are heard,</w:t>
            </w:r>
          </w:p>
          <w:p w:rsidRPr="00B07088" w:rsidR="001625D4" w:rsidP="001625D4" w:rsidRDefault="001625D4" w14:paraId="2ED39204" wp14:textId="77777777">
            <w:pPr>
              <w:pStyle w:val="ListParagraph"/>
              <w:numPr>
                <w:ilvl w:val="0"/>
                <w:numId w:val="8"/>
              </w:numPr>
              <w:rPr>
                <w:rFonts w:ascii="Arial" w:hAnsi="Arial" w:cs="Arial"/>
              </w:rPr>
            </w:pPr>
            <w:r w:rsidRPr="00B07088">
              <w:rPr>
                <w:rFonts w:ascii="Arial" w:hAnsi="Arial" w:cs="Arial"/>
              </w:rPr>
              <w:t>R31 how to report concerns or abuse, and the vocabulary and confidence needed to do so.</w:t>
            </w:r>
          </w:p>
          <w:p w:rsidRPr="00B07088" w:rsidR="001625D4" w:rsidP="001625D4" w:rsidRDefault="001625D4" w14:paraId="57557754" wp14:textId="77777777">
            <w:pPr>
              <w:pStyle w:val="ListParagraph"/>
              <w:numPr>
                <w:ilvl w:val="0"/>
                <w:numId w:val="8"/>
              </w:numPr>
              <w:rPr>
                <w:rFonts w:ascii="Arial" w:hAnsi="Arial" w:cs="Arial"/>
              </w:rPr>
            </w:pPr>
            <w:r w:rsidRPr="00B07088">
              <w:rPr>
                <w:rFonts w:ascii="Arial" w:hAnsi="Arial" w:cs="Arial"/>
              </w:rPr>
              <w:t>R32 where to get advice e.g. family, school and/or other sources.</w:t>
            </w:r>
          </w:p>
        </w:tc>
        <w:tc>
          <w:tcPr>
            <w:tcW w:w="3747" w:type="dxa"/>
          </w:tcPr>
          <w:p w:rsidRPr="00B07088" w:rsidR="001625D4" w:rsidP="00137E94" w:rsidRDefault="001625D4" w14:paraId="52CDEDEE"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1A965116" wp14:textId="77777777">
            <w:pPr>
              <w:rPr>
                <w:rFonts w:ascii="Arial" w:hAnsi="Arial" w:cs="Arial"/>
              </w:rPr>
            </w:pPr>
          </w:p>
          <w:p w:rsidRPr="00B07088" w:rsidR="001625D4" w:rsidP="001625D4" w:rsidRDefault="001625D4" w14:paraId="095B8CEA" wp14:textId="77777777">
            <w:pPr>
              <w:pStyle w:val="ListParagraph"/>
              <w:numPr>
                <w:ilvl w:val="0"/>
                <w:numId w:val="4"/>
              </w:numPr>
              <w:rPr>
                <w:rFonts w:ascii="Arial" w:hAnsi="Arial" w:cs="Arial"/>
              </w:rPr>
            </w:pPr>
            <w:r w:rsidRPr="00B07088">
              <w:rPr>
                <w:rFonts w:ascii="Arial" w:hAnsi="Arial" w:cs="Arial"/>
              </w:rPr>
              <w:t>Relationships</w:t>
            </w:r>
          </w:p>
          <w:p w:rsidRPr="00B07088" w:rsidR="001625D4" w:rsidP="001625D4" w:rsidRDefault="001625D4" w14:paraId="4D2AD14F" wp14:textId="77777777">
            <w:pPr>
              <w:pStyle w:val="ListParagraph"/>
              <w:numPr>
                <w:ilvl w:val="0"/>
                <w:numId w:val="4"/>
              </w:numPr>
              <w:rPr>
                <w:rFonts w:ascii="Arial" w:hAnsi="Arial" w:cs="Arial"/>
              </w:rPr>
            </w:pPr>
            <w:r w:rsidRPr="00B07088">
              <w:rPr>
                <w:rFonts w:ascii="Arial" w:hAnsi="Arial" w:cs="Arial"/>
              </w:rPr>
              <w:t xml:space="preserve">Changing Me </w:t>
            </w:r>
          </w:p>
          <w:p w:rsidRPr="00B07088" w:rsidR="001625D4" w:rsidP="001625D4" w:rsidRDefault="001625D4" w14:paraId="03E85EF3" wp14:textId="77777777">
            <w:pPr>
              <w:pStyle w:val="ListParagraph"/>
              <w:numPr>
                <w:ilvl w:val="0"/>
                <w:numId w:val="4"/>
              </w:numPr>
              <w:rPr>
                <w:rFonts w:ascii="Arial" w:hAnsi="Arial" w:cs="Arial"/>
              </w:rPr>
            </w:pPr>
            <w:r w:rsidRPr="00B07088">
              <w:rPr>
                <w:rFonts w:ascii="Arial" w:hAnsi="Arial" w:cs="Arial"/>
              </w:rPr>
              <w:t>Celebrating Difference</w:t>
            </w:r>
          </w:p>
          <w:p w:rsidRPr="00B07088" w:rsidR="001625D4" w:rsidP="00137E94" w:rsidRDefault="001625D4" w14:paraId="7DF4E37C" wp14:textId="77777777">
            <w:pPr>
              <w:rPr>
                <w:rFonts w:ascii="Arial" w:hAnsi="Arial" w:cs="Arial"/>
              </w:rPr>
            </w:pPr>
          </w:p>
        </w:tc>
      </w:tr>
    </w:tbl>
    <w:p xmlns:wp14="http://schemas.microsoft.com/office/word/2010/wordml" w:rsidRPr="00B07088" w:rsidR="001625D4" w:rsidP="001625D4" w:rsidRDefault="001625D4" w14:paraId="44FB30F8" wp14:textId="77777777">
      <w:pPr>
        <w:rPr>
          <w:rFonts w:ascii="Arial" w:hAnsi="Arial" w:cs="Arial"/>
        </w:rPr>
      </w:pPr>
    </w:p>
    <w:p xmlns:wp14="http://schemas.microsoft.com/office/word/2010/wordml" w:rsidRPr="00B07088" w:rsidR="001625D4" w:rsidP="001625D4" w:rsidRDefault="001625D4" w14:paraId="1DA6542E" wp14:textId="77777777">
      <w:pPr>
        <w:rPr>
          <w:rFonts w:ascii="Arial" w:hAnsi="Arial" w:cs="Arial"/>
          <w:b/>
        </w:rPr>
      </w:pPr>
    </w:p>
    <w:p xmlns:wp14="http://schemas.microsoft.com/office/word/2010/wordml" w:rsidRPr="00B07088" w:rsidR="001625D4" w:rsidP="001625D4" w:rsidRDefault="001625D4" w14:paraId="3041E394" wp14:textId="77777777">
      <w:pPr>
        <w:rPr>
          <w:rFonts w:ascii="Arial" w:hAnsi="Arial" w:cs="Arial"/>
          <w:b/>
        </w:rPr>
      </w:pPr>
      <w:r w:rsidRPr="00B07088">
        <w:rPr>
          <w:rFonts w:ascii="Arial" w:hAnsi="Arial" w:cs="Arial"/>
          <w:b/>
        </w:rPr>
        <w:br w:type="page"/>
      </w:r>
    </w:p>
    <w:p xmlns:wp14="http://schemas.microsoft.com/office/word/2010/wordml" w:rsidRPr="00B07088" w:rsidR="00987979" w:rsidP="001625D4" w:rsidRDefault="00987979" w14:paraId="6C079245" wp14:textId="77777777">
      <w:pPr>
        <w:rPr>
          <w:rFonts w:ascii="Arial" w:hAnsi="Arial" w:cs="Arial"/>
          <w:b/>
        </w:rPr>
      </w:pPr>
      <w:r w:rsidRPr="00B07088">
        <w:rPr>
          <w:rFonts w:ascii="Arial" w:hAnsi="Arial" w:cs="Arial"/>
          <w:b/>
        </w:rPr>
        <w:t xml:space="preserve">Appendix 3: </w:t>
      </w:r>
    </w:p>
    <w:p xmlns:wp14="http://schemas.microsoft.com/office/word/2010/wordml" w:rsidRPr="00B07088" w:rsidR="001625D4" w:rsidP="001625D4" w:rsidRDefault="001625D4" w14:paraId="33710CF9" wp14:textId="77777777">
      <w:pPr>
        <w:rPr>
          <w:rFonts w:ascii="Arial" w:hAnsi="Arial" w:cs="Arial"/>
        </w:rPr>
      </w:pPr>
      <w:r w:rsidRPr="00B07088">
        <w:rPr>
          <w:rFonts w:ascii="Arial" w:hAnsi="Arial" w:cs="Arial"/>
          <w:b/>
        </w:rPr>
        <w:t xml:space="preserve">Physical health and mental well-being education in Primary schools – </w:t>
      </w:r>
      <w:proofErr w:type="spellStart"/>
      <w:r w:rsidRPr="00B07088">
        <w:rPr>
          <w:rFonts w:ascii="Arial" w:hAnsi="Arial" w:cs="Arial"/>
          <w:b/>
        </w:rPr>
        <w:t>DfE</w:t>
      </w:r>
      <w:proofErr w:type="spellEnd"/>
      <w:r w:rsidRPr="00B07088">
        <w:rPr>
          <w:rFonts w:ascii="Arial" w:hAnsi="Arial" w:cs="Arial"/>
          <w:b/>
        </w:rPr>
        <w:t xml:space="preserve"> Guidance</w:t>
      </w:r>
    </w:p>
    <w:p xmlns:wp14="http://schemas.microsoft.com/office/word/2010/wordml" w:rsidRPr="00B07088" w:rsidR="001625D4" w:rsidP="001625D4" w:rsidRDefault="001625D4" w14:paraId="50A6ACFE" wp14:textId="77777777">
      <w:pPr>
        <w:rPr>
          <w:rFonts w:ascii="Arial" w:hAnsi="Arial" w:cs="Arial"/>
        </w:rPr>
      </w:pPr>
      <w:r w:rsidRPr="00B07088">
        <w:rPr>
          <w:rFonts w:ascii="Arial" w:hAnsi="Arial" w:cs="Arial"/>
        </w:rPr>
        <w:t>The focus in primary school should be on teaching the characteristics of good physical health and mental wellbeing. Teachers should be clear that mental well-being is a normal part of daily life, in the same way as physical health.</w:t>
      </w:r>
    </w:p>
    <w:p xmlns:wp14="http://schemas.microsoft.com/office/word/2010/wordml" w:rsidRPr="00B07088" w:rsidR="001625D4" w:rsidP="001625D4" w:rsidRDefault="001625D4" w14:paraId="7CAFACAE" wp14:textId="77777777">
      <w:pPr>
        <w:rPr>
          <w:rFonts w:ascii="Arial" w:hAnsi="Arial" w:cs="Arial"/>
        </w:rPr>
      </w:pPr>
      <w:r w:rsidRPr="00B07088">
        <w:rPr>
          <w:rFonts w:ascii="Arial" w:hAnsi="Arial" w:cs="Arial"/>
        </w:rPr>
        <w:t>By the end of primary school:</w:t>
      </w:r>
    </w:p>
    <w:tbl>
      <w:tblPr>
        <w:tblStyle w:val="TableGrid"/>
        <w:tblW w:w="0" w:type="auto"/>
        <w:tblLook w:val="04A0" w:firstRow="1" w:lastRow="0" w:firstColumn="1" w:lastColumn="0" w:noHBand="0" w:noVBand="1"/>
      </w:tblPr>
      <w:tblGrid>
        <w:gridCol w:w="1675"/>
        <w:gridCol w:w="4106"/>
        <w:gridCol w:w="3235"/>
      </w:tblGrid>
      <w:tr xmlns:wp14="http://schemas.microsoft.com/office/word/2010/wordml" w:rsidRPr="00B07088" w:rsidR="001625D4" w:rsidTr="00137E94" w14:paraId="09CBC385" wp14:textId="77777777">
        <w:tc>
          <w:tcPr>
            <w:tcW w:w="2122" w:type="dxa"/>
          </w:tcPr>
          <w:p w:rsidRPr="00B07088" w:rsidR="001625D4" w:rsidP="00137E94" w:rsidRDefault="001625D4" w14:paraId="722B00AE" wp14:textId="77777777">
            <w:pPr>
              <w:pStyle w:val="Default"/>
              <w:rPr>
                <w:rFonts w:ascii="Arial" w:hAnsi="Arial" w:cs="Arial"/>
                <w:sz w:val="22"/>
                <w:szCs w:val="22"/>
              </w:rPr>
            </w:pPr>
          </w:p>
        </w:tc>
        <w:tc>
          <w:tcPr>
            <w:tcW w:w="7176" w:type="dxa"/>
          </w:tcPr>
          <w:p w:rsidRPr="00B07088" w:rsidR="001625D4" w:rsidP="00137E94" w:rsidRDefault="001625D4" w14:paraId="2CA4C99B" wp14:textId="77777777">
            <w:pPr>
              <w:pStyle w:val="Default"/>
              <w:rPr>
                <w:rFonts w:ascii="Arial" w:hAnsi="Arial" w:cs="Arial"/>
                <w:b/>
                <w:color w:val="auto"/>
                <w:sz w:val="22"/>
                <w:szCs w:val="22"/>
              </w:rPr>
            </w:pPr>
            <w:r w:rsidRPr="00B07088">
              <w:rPr>
                <w:rFonts w:ascii="Arial" w:hAnsi="Arial" w:cs="Arial"/>
                <w:b/>
                <w:color w:val="auto"/>
                <w:sz w:val="22"/>
                <w:szCs w:val="22"/>
              </w:rPr>
              <w:t xml:space="preserve">Pupils should know </w:t>
            </w:r>
          </w:p>
          <w:p w:rsidRPr="00B07088" w:rsidR="001625D4" w:rsidP="00137E94" w:rsidRDefault="001625D4" w14:paraId="42C6D796" wp14:textId="77777777">
            <w:pPr>
              <w:rPr>
                <w:rFonts w:ascii="Arial" w:hAnsi="Arial" w:cs="Arial"/>
                <w:b/>
              </w:rPr>
            </w:pPr>
          </w:p>
        </w:tc>
        <w:tc>
          <w:tcPr>
            <w:tcW w:w="4650" w:type="dxa"/>
          </w:tcPr>
          <w:p w:rsidRPr="00B07088" w:rsidR="001625D4" w:rsidP="00137E94" w:rsidRDefault="001625D4" w14:paraId="0898FF74" wp14:textId="77777777">
            <w:pPr>
              <w:rPr>
                <w:rFonts w:ascii="Arial" w:hAnsi="Arial" w:cs="Arial"/>
                <w:b/>
              </w:rPr>
            </w:pPr>
            <w:r w:rsidRPr="00B07088">
              <w:rPr>
                <w:rFonts w:ascii="Arial" w:hAnsi="Arial" w:cs="Arial"/>
                <w:b/>
              </w:rPr>
              <w:t>How Jigsaw provides the solution</w:t>
            </w:r>
          </w:p>
        </w:tc>
      </w:tr>
      <w:tr xmlns:wp14="http://schemas.microsoft.com/office/word/2010/wordml" w:rsidRPr="00B07088" w:rsidR="001625D4" w:rsidTr="00137E94" w14:paraId="57DD1415" wp14:textId="77777777">
        <w:tc>
          <w:tcPr>
            <w:tcW w:w="2122" w:type="dxa"/>
          </w:tcPr>
          <w:p w:rsidRPr="00B07088" w:rsidR="001625D4" w:rsidP="00137E94" w:rsidRDefault="001625D4" w14:paraId="21E451D3" wp14:textId="77777777">
            <w:pPr>
              <w:pStyle w:val="Default"/>
              <w:rPr>
                <w:rFonts w:ascii="Arial" w:hAnsi="Arial" w:cs="Arial"/>
                <w:b/>
                <w:color w:val="auto"/>
                <w:sz w:val="22"/>
                <w:szCs w:val="22"/>
              </w:rPr>
            </w:pPr>
            <w:r w:rsidRPr="00B07088">
              <w:rPr>
                <w:rFonts w:ascii="Arial" w:hAnsi="Arial" w:cs="Arial"/>
                <w:b/>
                <w:color w:val="auto"/>
                <w:sz w:val="22"/>
                <w:szCs w:val="22"/>
              </w:rPr>
              <w:t xml:space="preserve">Mental wellbeing </w:t>
            </w:r>
          </w:p>
          <w:p w:rsidRPr="00B07088" w:rsidR="001625D4" w:rsidP="00137E94" w:rsidRDefault="001625D4" w14:paraId="6E1831B3" wp14:textId="77777777">
            <w:pPr>
              <w:rPr>
                <w:rFonts w:ascii="Arial" w:hAnsi="Arial" w:cs="Arial"/>
              </w:rPr>
            </w:pPr>
          </w:p>
        </w:tc>
        <w:tc>
          <w:tcPr>
            <w:tcW w:w="7176" w:type="dxa"/>
          </w:tcPr>
          <w:p w:rsidRPr="00B07088" w:rsidR="001625D4" w:rsidP="001625D4" w:rsidRDefault="001625D4" w14:paraId="36971560" wp14:textId="77777777">
            <w:pPr>
              <w:pStyle w:val="ListParagraph"/>
              <w:numPr>
                <w:ilvl w:val="0"/>
                <w:numId w:val="10"/>
              </w:numPr>
              <w:rPr>
                <w:rFonts w:ascii="Arial" w:hAnsi="Arial" w:cs="Arial"/>
              </w:rPr>
            </w:pPr>
            <w:r w:rsidRPr="00B07088">
              <w:rPr>
                <w:rFonts w:ascii="Arial" w:hAnsi="Arial" w:cs="Arial"/>
              </w:rPr>
              <w:t>H1 that mental wellbeing is a normal part of daily life, in the same way as physical health.</w:t>
            </w:r>
          </w:p>
          <w:p w:rsidRPr="00B07088" w:rsidR="001625D4" w:rsidP="001625D4" w:rsidRDefault="001625D4" w14:paraId="6AD902A2" wp14:textId="77777777">
            <w:pPr>
              <w:pStyle w:val="ListParagraph"/>
              <w:numPr>
                <w:ilvl w:val="0"/>
                <w:numId w:val="10"/>
              </w:numPr>
              <w:rPr>
                <w:rFonts w:ascii="Arial" w:hAnsi="Arial" w:cs="Arial"/>
              </w:rPr>
            </w:pPr>
            <w:r w:rsidRPr="00B07088">
              <w:rPr>
                <w:rFonts w:ascii="Arial" w:hAnsi="Arial" w:cs="Arial"/>
              </w:rPr>
              <w:t>H2 that there is a normal range of emotions (e.g. happiness, sadness, anger, fear, surprise, nervousness) and scale of emotions that all humans experience in relation to different experiences and situations.</w:t>
            </w:r>
          </w:p>
          <w:p w:rsidRPr="00B07088" w:rsidR="001625D4" w:rsidP="001625D4" w:rsidRDefault="001625D4" w14:paraId="0E4C9285" wp14:textId="77777777">
            <w:pPr>
              <w:pStyle w:val="ListParagraph"/>
              <w:numPr>
                <w:ilvl w:val="0"/>
                <w:numId w:val="10"/>
              </w:numPr>
              <w:rPr>
                <w:rFonts w:ascii="Arial" w:hAnsi="Arial" w:cs="Arial"/>
              </w:rPr>
            </w:pPr>
            <w:r w:rsidRPr="00B07088">
              <w:rPr>
                <w:rFonts w:ascii="Arial" w:hAnsi="Arial" w:cs="Arial"/>
              </w:rPr>
              <w:t>H3 how to recognise and talk about their emotions, including having a varied vocabulary of words to use when talking about their own and others’ feelings.</w:t>
            </w:r>
          </w:p>
          <w:p w:rsidRPr="00B07088" w:rsidR="001625D4" w:rsidP="001625D4" w:rsidRDefault="001625D4" w14:paraId="7AACC897" wp14:textId="77777777">
            <w:pPr>
              <w:pStyle w:val="ListParagraph"/>
              <w:numPr>
                <w:ilvl w:val="0"/>
                <w:numId w:val="10"/>
              </w:numPr>
              <w:rPr>
                <w:rFonts w:ascii="Arial" w:hAnsi="Arial" w:cs="Arial"/>
              </w:rPr>
            </w:pPr>
            <w:r w:rsidRPr="00B07088">
              <w:rPr>
                <w:rFonts w:ascii="Arial" w:hAnsi="Arial" w:cs="Arial"/>
              </w:rPr>
              <w:t>H4 how to judge whether what they are feeling and how they are behaving is appropriate and proportionate.</w:t>
            </w:r>
          </w:p>
          <w:p w:rsidRPr="00B07088" w:rsidR="001625D4" w:rsidP="001625D4" w:rsidRDefault="001625D4" w14:paraId="75CF68AF" wp14:textId="77777777">
            <w:pPr>
              <w:pStyle w:val="ListParagraph"/>
              <w:numPr>
                <w:ilvl w:val="0"/>
                <w:numId w:val="10"/>
              </w:numPr>
              <w:rPr>
                <w:rFonts w:ascii="Arial" w:hAnsi="Arial" w:cs="Arial"/>
              </w:rPr>
            </w:pPr>
            <w:r w:rsidRPr="00B07088">
              <w:rPr>
                <w:rFonts w:ascii="Arial" w:hAnsi="Arial" w:cs="Arial"/>
              </w:rPr>
              <w:t>H5 the benefits of physical exercise, time outdoors, community participation, voluntary and service-based activity on mental well-being and happiness.</w:t>
            </w:r>
          </w:p>
          <w:p w:rsidRPr="00B07088" w:rsidR="001625D4" w:rsidP="001625D4" w:rsidRDefault="001625D4" w14:paraId="4B1FB628" wp14:textId="77777777">
            <w:pPr>
              <w:pStyle w:val="ListParagraph"/>
              <w:numPr>
                <w:ilvl w:val="0"/>
                <w:numId w:val="10"/>
              </w:numPr>
              <w:rPr>
                <w:rFonts w:ascii="Arial" w:hAnsi="Arial" w:cs="Arial"/>
              </w:rPr>
            </w:pPr>
            <w:r w:rsidRPr="00B07088">
              <w:rPr>
                <w:rFonts w:ascii="Arial" w:hAnsi="Arial" w:cs="Arial"/>
              </w:rPr>
              <w:t>H6 simple self-care techniques, including the importance of rest, time spent with friends and family and the benefits of hobbies and interests.</w:t>
            </w:r>
          </w:p>
          <w:p w:rsidRPr="00B07088" w:rsidR="001625D4" w:rsidP="001625D4" w:rsidRDefault="001625D4" w14:paraId="5F36ADB0" wp14:textId="77777777">
            <w:pPr>
              <w:pStyle w:val="ListParagraph"/>
              <w:numPr>
                <w:ilvl w:val="0"/>
                <w:numId w:val="10"/>
              </w:numPr>
              <w:rPr>
                <w:rFonts w:ascii="Arial" w:hAnsi="Arial" w:cs="Arial"/>
              </w:rPr>
            </w:pPr>
            <w:r w:rsidRPr="00B07088">
              <w:rPr>
                <w:rFonts w:ascii="Arial" w:hAnsi="Arial" w:cs="Arial"/>
              </w:rPr>
              <w:t>H7 isolation and loneliness can affect children and that it is very important for children to discuss their feelings with an adult and seek support.</w:t>
            </w:r>
          </w:p>
          <w:p w:rsidRPr="00B07088" w:rsidR="001625D4" w:rsidP="001625D4" w:rsidRDefault="001625D4" w14:paraId="3BD18F4F" wp14:textId="77777777">
            <w:pPr>
              <w:pStyle w:val="ListParagraph"/>
              <w:numPr>
                <w:ilvl w:val="0"/>
                <w:numId w:val="10"/>
              </w:numPr>
              <w:rPr>
                <w:rFonts w:ascii="Arial" w:hAnsi="Arial" w:cs="Arial"/>
              </w:rPr>
            </w:pPr>
            <w:r w:rsidRPr="00B07088">
              <w:rPr>
                <w:rFonts w:ascii="Arial" w:hAnsi="Arial" w:cs="Arial"/>
              </w:rPr>
              <w:t>H8 that bullying (including cyberbullying) has a negative and often lasting impact on mental well-being.</w:t>
            </w:r>
          </w:p>
          <w:p w:rsidRPr="00B07088" w:rsidR="001625D4" w:rsidP="001625D4" w:rsidRDefault="001625D4" w14:paraId="2C1778D8" wp14:textId="77777777">
            <w:pPr>
              <w:pStyle w:val="ListParagraph"/>
              <w:numPr>
                <w:ilvl w:val="0"/>
                <w:numId w:val="10"/>
              </w:numPr>
              <w:rPr>
                <w:rFonts w:ascii="Arial" w:hAnsi="Arial" w:cs="Arial"/>
              </w:rPr>
            </w:pPr>
            <w:r w:rsidRPr="00B07088">
              <w:rPr>
                <w:rFonts w:ascii="Arial" w:hAnsi="Arial" w:cs="Arial"/>
              </w:rPr>
              <w:t xml:space="preserve">H9 where and how to seek support (including recognising the triggers for seeking support), including whom in school they should speak to if they are worried about their </w:t>
            </w:r>
            <w:r w:rsidRPr="00B07088">
              <w:rPr>
                <w:rFonts w:ascii="Arial" w:hAnsi="Arial" w:cs="Arial"/>
              </w:rPr>
              <w:t>own or someone else’s mental well-being or ability to control their emotions (including issues arising online).</w:t>
            </w:r>
          </w:p>
          <w:p w:rsidRPr="00B07088" w:rsidR="001625D4" w:rsidP="001625D4" w:rsidRDefault="001625D4" w14:paraId="5FC56C81" wp14:textId="77777777">
            <w:pPr>
              <w:pStyle w:val="ListParagraph"/>
              <w:numPr>
                <w:ilvl w:val="0"/>
                <w:numId w:val="10"/>
              </w:numPr>
              <w:rPr>
                <w:rFonts w:ascii="Arial" w:hAnsi="Arial" w:cs="Arial"/>
              </w:rPr>
            </w:pPr>
            <w:r w:rsidRPr="00B07088">
              <w:rPr>
                <w:rFonts w:ascii="Arial" w:hAnsi="Arial" w:cs="Arial"/>
              </w:rPr>
              <w:t>H10 it is common for people to experience mental ill health. For many people who do, the problems can be resolved if the right support is made available, especially if accessed early enough.</w:t>
            </w:r>
          </w:p>
        </w:tc>
        <w:tc>
          <w:tcPr>
            <w:tcW w:w="4650" w:type="dxa"/>
          </w:tcPr>
          <w:p w:rsidRPr="00B07088" w:rsidR="001625D4" w:rsidP="00137E94" w:rsidRDefault="001625D4" w14:paraId="4C2EA7C9"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54E11D2A" wp14:textId="77777777">
            <w:pPr>
              <w:rPr>
                <w:rFonts w:ascii="Arial" w:hAnsi="Arial" w:cs="Arial"/>
              </w:rPr>
            </w:pPr>
          </w:p>
          <w:p w:rsidRPr="00B07088" w:rsidR="001625D4" w:rsidP="001625D4" w:rsidRDefault="001625D4" w14:paraId="68F6DFA6" wp14:textId="77777777">
            <w:pPr>
              <w:pStyle w:val="ListParagraph"/>
              <w:numPr>
                <w:ilvl w:val="0"/>
                <w:numId w:val="4"/>
              </w:numPr>
              <w:rPr>
                <w:rFonts w:ascii="Arial" w:hAnsi="Arial" w:cs="Arial"/>
              </w:rPr>
            </w:pPr>
            <w:r w:rsidRPr="00B07088">
              <w:rPr>
                <w:rFonts w:ascii="Arial" w:hAnsi="Arial" w:cs="Arial"/>
              </w:rPr>
              <w:t>Healthy Me</w:t>
            </w:r>
          </w:p>
          <w:p w:rsidRPr="00B07088" w:rsidR="001625D4" w:rsidP="001625D4" w:rsidRDefault="001625D4" w14:paraId="3B2C7776" wp14:textId="77777777">
            <w:pPr>
              <w:pStyle w:val="ListParagraph"/>
              <w:numPr>
                <w:ilvl w:val="0"/>
                <w:numId w:val="4"/>
              </w:numPr>
              <w:rPr>
                <w:rFonts w:ascii="Arial" w:hAnsi="Arial" w:cs="Arial"/>
              </w:rPr>
            </w:pPr>
            <w:r w:rsidRPr="00B07088">
              <w:rPr>
                <w:rFonts w:ascii="Arial" w:hAnsi="Arial" w:cs="Arial"/>
              </w:rPr>
              <w:t>Relationships</w:t>
            </w:r>
          </w:p>
          <w:p w:rsidRPr="00B07088" w:rsidR="001625D4" w:rsidP="001625D4" w:rsidRDefault="001625D4" w14:paraId="73BD0ABB" wp14:textId="77777777">
            <w:pPr>
              <w:pStyle w:val="ListParagraph"/>
              <w:numPr>
                <w:ilvl w:val="0"/>
                <w:numId w:val="4"/>
              </w:numPr>
              <w:rPr>
                <w:rFonts w:ascii="Arial" w:hAnsi="Arial" w:cs="Arial"/>
              </w:rPr>
            </w:pPr>
            <w:r w:rsidRPr="00B07088">
              <w:rPr>
                <w:rFonts w:ascii="Arial" w:hAnsi="Arial" w:cs="Arial"/>
              </w:rPr>
              <w:t xml:space="preserve">Changing Me </w:t>
            </w:r>
          </w:p>
          <w:p w:rsidRPr="00B07088" w:rsidR="001625D4" w:rsidP="001625D4" w:rsidRDefault="001625D4" w14:paraId="64E86453" wp14:textId="77777777">
            <w:pPr>
              <w:pStyle w:val="ListParagraph"/>
              <w:numPr>
                <w:ilvl w:val="0"/>
                <w:numId w:val="4"/>
              </w:numPr>
              <w:rPr>
                <w:rFonts w:ascii="Arial" w:hAnsi="Arial" w:cs="Arial"/>
              </w:rPr>
            </w:pPr>
            <w:r w:rsidRPr="00B07088">
              <w:rPr>
                <w:rFonts w:ascii="Arial" w:hAnsi="Arial" w:cs="Arial"/>
              </w:rPr>
              <w:t>Celebrating Difference</w:t>
            </w:r>
          </w:p>
          <w:p w:rsidRPr="00B07088" w:rsidR="001625D4" w:rsidP="00137E94" w:rsidRDefault="001625D4" w14:paraId="31126E5D" wp14:textId="77777777">
            <w:pPr>
              <w:rPr>
                <w:rFonts w:ascii="Arial" w:hAnsi="Arial" w:cs="Arial"/>
              </w:rPr>
            </w:pPr>
          </w:p>
        </w:tc>
      </w:tr>
      <w:tr xmlns:wp14="http://schemas.microsoft.com/office/word/2010/wordml" w:rsidRPr="00B07088" w:rsidR="001625D4" w:rsidTr="00137E94" w14:paraId="22D9ADC2" wp14:textId="77777777">
        <w:tc>
          <w:tcPr>
            <w:tcW w:w="2122" w:type="dxa"/>
          </w:tcPr>
          <w:p w:rsidRPr="00B07088" w:rsidR="001625D4" w:rsidP="00137E94" w:rsidRDefault="001625D4" w14:paraId="53B4AFC1" wp14:textId="77777777">
            <w:pPr>
              <w:rPr>
                <w:rFonts w:ascii="Arial" w:hAnsi="Arial" w:cs="Arial"/>
                <w:b/>
              </w:rPr>
            </w:pPr>
            <w:r w:rsidRPr="00B07088">
              <w:rPr>
                <w:rFonts w:ascii="Arial" w:hAnsi="Arial" w:cs="Arial"/>
                <w:b/>
              </w:rPr>
              <w:t>Internet safety and harms</w:t>
            </w:r>
          </w:p>
        </w:tc>
        <w:tc>
          <w:tcPr>
            <w:tcW w:w="7176" w:type="dxa"/>
          </w:tcPr>
          <w:p w:rsidRPr="00B07088" w:rsidR="001625D4" w:rsidP="001625D4" w:rsidRDefault="001625D4" w14:paraId="7F01562A" wp14:textId="77777777">
            <w:pPr>
              <w:pStyle w:val="ListParagraph"/>
              <w:numPr>
                <w:ilvl w:val="0"/>
                <w:numId w:val="9"/>
              </w:numPr>
              <w:rPr>
                <w:rFonts w:ascii="Arial" w:hAnsi="Arial" w:cs="Arial"/>
              </w:rPr>
            </w:pPr>
            <w:r w:rsidRPr="00B07088">
              <w:rPr>
                <w:rFonts w:ascii="Arial" w:hAnsi="Arial" w:cs="Arial"/>
              </w:rPr>
              <w:t>H11 that for most people the internet is an integral part of life and has many benefits.</w:t>
            </w:r>
          </w:p>
          <w:p w:rsidRPr="00B07088" w:rsidR="001625D4" w:rsidP="001625D4" w:rsidRDefault="001625D4" w14:paraId="7F156AC2" wp14:textId="77777777">
            <w:pPr>
              <w:pStyle w:val="ListParagraph"/>
              <w:numPr>
                <w:ilvl w:val="0"/>
                <w:numId w:val="9"/>
              </w:numPr>
              <w:rPr>
                <w:rFonts w:ascii="Arial" w:hAnsi="Arial" w:cs="Arial"/>
              </w:rPr>
            </w:pPr>
            <w:r w:rsidRPr="00B07088">
              <w:rPr>
                <w:rFonts w:ascii="Arial" w:hAnsi="Arial" w:cs="Arial"/>
              </w:rPr>
              <w:t>H12 about the benefits of rationing time spent online, the risks of excessive time spent on electronic devices and the impact of positive and negative content online on their own and others’ mental and physical wellbeing.</w:t>
            </w:r>
          </w:p>
          <w:p w:rsidRPr="00B07088" w:rsidR="001625D4" w:rsidP="001625D4" w:rsidRDefault="001625D4" w14:paraId="600B1D04" wp14:textId="77777777">
            <w:pPr>
              <w:pStyle w:val="ListParagraph"/>
              <w:numPr>
                <w:ilvl w:val="0"/>
                <w:numId w:val="9"/>
              </w:numPr>
              <w:rPr>
                <w:rFonts w:ascii="Arial" w:hAnsi="Arial" w:cs="Arial"/>
              </w:rPr>
            </w:pPr>
            <w:r w:rsidRPr="00B07088">
              <w:rPr>
                <w:rFonts w:ascii="Arial" w:hAnsi="Arial" w:cs="Arial"/>
              </w:rPr>
              <w:t>H13 how to consider the effect of their online actions on others and knowhow to recognise and display respectful behaviour online and the importance of keeping personal information private.</w:t>
            </w:r>
          </w:p>
          <w:p w:rsidRPr="00B07088" w:rsidR="001625D4" w:rsidP="001625D4" w:rsidRDefault="001625D4" w14:paraId="5A28F02C" wp14:textId="77777777">
            <w:pPr>
              <w:pStyle w:val="ListParagraph"/>
              <w:numPr>
                <w:ilvl w:val="0"/>
                <w:numId w:val="9"/>
              </w:numPr>
              <w:rPr>
                <w:rFonts w:ascii="Arial" w:hAnsi="Arial" w:cs="Arial"/>
              </w:rPr>
            </w:pPr>
            <w:r w:rsidRPr="00B07088">
              <w:rPr>
                <w:rFonts w:ascii="Arial" w:hAnsi="Arial" w:cs="Arial"/>
              </w:rPr>
              <w:t>H14 why social media, some computer games and online gaming, for example, are age restricted.</w:t>
            </w:r>
          </w:p>
          <w:p w:rsidRPr="00B07088" w:rsidR="001625D4" w:rsidP="001625D4" w:rsidRDefault="001625D4" w14:paraId="1AA7386E" wp14:textId="77777777">
            <w:pPr>
              <w:pStyle w:val="ListParagraph"/>
              <w:numPr>
                <w:ilvl w:val="0"/>
                <w:numId w:val="9"/>
              </w:numPr>
              <w:rPr>
                <w:rFonts w:ascii="Arial" w:hAnsi="Arial" w:cs="Arial"/>
              </w:rPr>
            </w:pPr>
            <w:r w:rsidRPr="00B07088">
              <w:rPr>
                <w:rFonts w:ascii="Arial" w:hAnsi="Arial" w:cs="Arial"/>
              </w:rPr>
              <w:t>H15 that the internet can also be a negative place where online abuse, trolling, bullying and harassment can take place, which can have a negative impact on mental health.</w:t>
            </w:r>
          </w:p>
          <w:p w:rsidRPr="00B07088" w:rsidR="001625D4" w:rsidP="001625D4" w:rsidRDefault="001625D4" w14:paraId="14A10682" wp14:textId="77777777">
            <w:pPr>
              <w:pStyle w:val="ListParagraph"/>
              <w:numPr>
                <w:ilvl w:val="0"/>
                <w:numId w:val="9"/>
              </w:numPr>
              <w:rPr>
                <w:rFonts w:ascii="Arial" w:hAnsi="Arial" w:cs="Arial"/>
              </w:rPr>
            </w:pPr>
            <w:r w:rsidRPr="00B07088">
              <w:rPr>
                <w:rFonts w:ascii="Arial" w:hAnsi="Arial" w:cs="Arial"/>
              </w:rPr>
              <w:t>H16 how to be a discerning consumer of information online including understanding that information, including that from search engines, is ranked, selected and targeted.</w:t>
            </w:r>
          </w:p>
          <w:p w:rsidRPr="00B07088" w:rsidR="001625D4" w:rsidP="001625D4" w:rsidRDefault="001625D4" w14:paraId="1AC8E284" wp14:textId="77777777">
            <w:pPr>
              <w:pStyle w:val="ListParagraph"/>
              <w:numPr>
                <w:ilvl w:val="0"/>
                <w:numId w:val="9"/>
              </w:numPr>
              <w:rPr>
                <w:rFonts w:ascii="Arial" w:hAnsi="Arial" w:cs="Arial"/>
              </w:rPr>
            </w:pPr>
            <w:r w:rsidRPr="00B07088">
              <w:rPr>
                <w:rFonts w:ascii="Arial" w:hAnsi="Arial" w:cs="Arial"/>
              </w:rPr>
              <w:t xml:space="preserve">H17 where and how to report concerns and get support with issues online. </w:t>
            </w:r>
          </w:p>
        </w:tc>
        <w:tc>
          <w:tcPr>
            <w:tcW w:w="4650" w:type="dxa"/>
          </w:tcPr>
          <w:p w:rsidRPr="00B07088" w:rsidR="001625D4" w:rsidP="00137E94" w:rsidRDefault="001625D4" w14:paraId="03618C0D"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2DE403A5" wp14:textId="77777777">
            <w:pPr>
              <w:rPr>
                <w:rFonts w:ascii="Arial" w:hAnsi="Arial" w:cs="Arial"/>
              </w:rPr>
            </w:pPr>
          </w:p>
          <w:p w:rsidRPr="00B07088" w:rsidR="001625D4" w:rsidP="001625D4" w:rsidRDefault="001625D4" w14:paraId="0C073227" wp14:textId="77777777">
            <w:pPr>
              <w:pStyle w:val="ListParagraph"/>
              <w:numPr>
                <w:ilvl w:val="0"/>
                <w:numId w:val="4"/>
              </w:numPr>
              <w:rPr>
                <w:rFonts w:ascii="Arial" w:hAnsi="Arial" w:cs="Arial"/>
              </w:rPr>
            </w:pPr>
            <w:r w:rsidRPr="00B07088">
              <w:rPr>
                <w:rFonts w:ascii="Arial" w:hAnsi="Arial" w:cs="Arial"/>
              </w:rPr>
              <w:t>Relationships</w:t>
            </w:r>
          </w:p>
          <w:p w:rsidRPr="00B07088" w:rsidR="001625D4" w:rsidP="001625D4" w:rsidRDefault="001625D4" w14:paraId="6F1489DF" wp14:textId="77777777">
            <w:pPr>
              <w:pStyle w:val="ListParagraph"/>
              <w:numPr>
                <w:ilvl w:val="0"/>
                <w:numId w:val="4"/>
              </w:numPr>
              <w:rPr>
                <w:rFonts w:ascii="Arial" w:hAnsi="Arial" w:cs="Arial"/>
              </w:rPr>
            </w:pPr>
            <w:r w:rsidRPr="00B07088">
              <w:rPr>
                <w:rFonts w:ascii="Arial" w:hAnsi="Arial" w:cs="Arial"/>
              </w:rPr>
              <w:t xml:space="preserve">Healthy Me </w:t>
            </w:r>
          </w:p>
        </w:tc>
      </w:tr>
      <w:tr xmlns:wp14="http://schemas.microsoft.com/office/word/2010/wordml" w:rsidRPr="00B07088" w:rsidR="001625D4" w:rsidTr="00137E94" w14:paraId="3049C5A6" wp14:textId="77777777">
        <w:tc>
          <w:tcPr>
            <w:tcW w:w="2122" w:type="dxa"/>
          </w:tcPr>
          <w:p w:rsidRPr="00B07088" w:rsidR="001625D4" w:rsidP="00137E94" w:rsidRDefault="001625D4" w14:paraId="77310E24" wp14:textId="77777777">
            <w:pPr>
              <w:rPr>
                <w:rFonts w:ascii="Arial" w:hAnsi="Arial" w:cs="Arial"/>
                <w:b/>
              </w:rPr>
            </w:pPr>
            <w:r w:rsidRPr="00B07088">
              <w:rPr>
                <w:rFonts w:ascii="Arial" w:hAnsi="Arial" w:cs="Arial"/>
                <w:b/>
              </w:rPr>
              <w:t>Physical health and fitness</w:t>
            </w:r>
          </w:p>
        </w:tc>
        <w:tc>
          <w:tcPr>
            <w:tcW w:w="7176" w:type="dxa"/>
          </w:tcPr>
          <w:p w:rsidRPr="00B07088" w:rsidR="001625D4" w:rsidP="001625D4" w:rsidRDefault="001625D4" w14:paraId="64E4CA7D" wp14:textId="77777777">
            <w:pPr>
              <w:pStyle w:val="ListParagraph"/>
              <w:numPr>
                <w:ilvl w:val="0"/>
                <w:numId w:val="11"/>
              </w:numPr>
              <w:rPr>
                <w:rFonts w:ascii="Arial" w:hAnsi="Arial" w:cs="Arial"/>
              </w:rPr>
            </w:pPr>
            <w:r w:rsidRPr="00B07088">
              <w:rPr>
                <w:rFonts w:ascii="Arial" w:hAnsi="Arial" w:cs="Arial"/>
              </w:rPr>
              <w:t>H18 the characteristics and mental and physical benefits of an active lifestyle.</w:t>
            </w:r>
          </w:p>
          <w:p w:rsidRPr="00B07088" w:rsidR="001625D4" w:rsidP="001625D4" w:rsidRDefault="001625D4" w14:paraId="534F657C" wp14:textId="77777777">
            <w:pPr>
              <w:pStyle w:val="ListParagraph"/>
              <w:numPr>
                <w:ilvl w:val="0"/>
                <w:numId w:val="11"/>
              </w:numPr>
              <w:rPr>
                <w:rFonts w:ascii="Arial" w:hAnsi="Arial" w:cs="Arial"/>
              </w:rPr>
            </w:pPr>
            <w:r w:rsidRPr="00B07088">
              <w:rPr>
                <w:rFonts w:ascii="Arial" w:hAnsi="Arial" w:cs="Arial"/>
              </w:rPr>
              <w:t>H19 the importance of building regular exercise into daily and weekly routines and how to achieve this; for example, walking or cycling to school, a daily active mile or other forms of regular, vigorous exercise.</w:t>
            </w:r>
          </w:p>
          <w:p w:rsidRPr="00B07088" w:rsidR="001625D4" w:rsidP="001625D4" w:rsidRDefault="001625D4" w14:paraId="2A087333" wp14:textId="77777777">
            <w:pPr>
              <w:pStyle w:val="ListParagraph"/>
              <w:numPr>
                <w:ilvl w:val="0"/>
                <w:numId w:val="11"/>
              </w:numPr>
              <w:rPr>
                <w:rFonts w:ascii="Arial" w:hAnsi="Arial" w:cs="Arial"/>
              </w:rPr>
            </w:pPr>
            <w:r w:rsidRPr="00B07088">
              <w:rPr>
                <w:rFonts w:ascii="Arial" w:hAnsi="Arial" w:cs="Arial"/>
              </w:rPr>
              <w:t>H20 the risks associated with an inactive lifestyle (including obesity).</w:t>
            </w:r>
          </w:p>
          <w:p w:rsidRPr="00B07088" w:rsidR="001625D4" w:rsidP="001625D4" w:rsidRDefault="001625D4" w14:paraId="5B3B75B4" wp14:textId="77777777">
            <w:pPr>
              <w:pStyle w:val="ListParagraph"/>
              <w:numPr>
                <w:ilvl w:val="0"/>
                <w:numId w:val="11"/>
              </w:numPr>
              <w:rPr>
                <w:rFonts w:ascii="Arial" w:hAnsi="Arial" w:cs="Arial"/>
              </w:rPr>
            </w:pPr>
            <w:r w:rsidRPr="00B07088">
              <w:rPr>
                <w:rFonts w:ascii="Arial" w:hAnsi="Arial" w:cs="Arial"/>
              </w:rPr>
              <w:t>H21 how and when to seek support including which adults to speak to in school if they are worried about their health.</w:t>
            </w:r>
          </w:p>
        </w:tc>
        <w:tc>
          <w:tcPr>
            <w:tcW w:w="4650" w:type="dxa"/>
          </w:tcPr>
          <w:p w:rsidRPr="00B07088" w:rsidR="001625D4" w:rsidP="00137E94" w:rsidRDefault="001625D4" w14:paraId="51ADCE8F"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62431CDC" wp14:textId="77777777">
            <w:pPr>
              <w:rPr>
                <w:rFonts w:ascii="Arial" w:hAnsi="Arial" w:cs="Arial"/>
              </w:rPr>
            </w:pPr>
          </w:p>
          <w:p w:rsidRPr="00B07088" w:rsidR="001625D4" w:rsidP="001625D4" w:rsidRDefault="001625D4" w14:paraId="32C2CA2E" wp14:textId="77777777">
            <w:pPr>
              <w:pStyle w:val="ListParagraph"/>
              <w:numPr>
                <w:ilvl w:val="0"/>
                <w:numId w:val="4"/>
              </w:numPr>
              <w:rPr>
                <w:rFonts w:ascii="Arial" w:hAnsi="Arial" w:cs="Arial"/>
              </w:rPr>
            </w:pPr>
            <w:r w:rsidRPr="00B07088">
              <w:rPr>
                <w:rFonts w:ascii="Arial" w:hAnsi="Arial" w:cs="Arial"/>
              </w:rPr>
              <w:t>Healthy Me</w:t>
            </w:r>
          </w:p>
          <w:p w:rsidRPr="00B07088" w:rsidR="001625D4" w:rsidP="00137E94" w:rsidRDefault="001625D4" w14:paraId="49E398E2" wp14:textId="77777777">
            <w:pPr>
              <w:rPr>
                <w:rFonts w:ascii="Arial" w:hAnsi="Arial" w:cs="Arial"/>
              </w:rPr>
            </w:pPr>
          </w:p>
        </w:tc>
      </w:tr>
      <w:tr xmlns:wp14="http://schemas.microsoft.com/office/word/2010/wordml" w:rsidRPr="00B07088" w:rsidR="001625D4" w:rsidTr="00137E94" w14:paraId="073B7D78" wp14:textId="77777777">
        <w:tc>
          <w:tcPr>
            <w:tcW w:w="2122" w:type="dxa"/>
          </w:tcPr>
          <w:p w:rsidRPr="00B07088" w:rsidR="001625D4" w:rsidP="00137E94" w:rsidRDefault="001625D4" w14:paraId="2C8DD232" wp14:textId="77777777">
            <w:pPr>
              <w:rPr>
                <w:rFonts w:ascii="Arial" w:hAnsi="Arial" w:cs="Arial"/>
                <w:b/>
              </w:rPr>
            </w:pPr>
            <w:r w:rsidRPr="00B07088">
              <w:rPr>
                <w:rFonts w:ascii="Arial" w:hAnsi="Arial" w:cs="Arial"/>
                <w:b/>
              </w:rPr>
              <w:t>Healthy eating</w:t>
            </w:r>
          </w:p>
        </w:tc>
        <w:tc>
          <w:tcPr>
            <w:tcW w:w="7176" w:type="dxa"/>
          </w:tcPr>
          <w:p w:rsidRPr="00B07088" w:rsidR="001625D4" w:rsidP="001625D4" w:rsidRDefault="001625D4" w14:paraId="5CFF642E" wp14:textId="77777777">
            <w:pPr>
              <w:pStyle w:val="ListParagraph"/>
              <w:numPr>
                <w:ilvl w:val="0"/>
                <w:numId w:val="9"/>
              </w:numPr>
              <w:rPr>
                <w:rFonts w:ascii="Arial" w:hAnsi="Arial" w:cs="Arial"/>
              </w:rPr>
            </w:pPr>
            <w:r w:rsidRPr="00B07088">
              <w:rPr>
                <w:rFonts w:ascii="Arial" w:hAnsi="Arial" w:cs="Arial"/>
              </w:rPr>
              <w:t>H22 what constitutes a healthy diet (including understanding calories and other nutritional content)</w:t>
            </w:r>
            <w:proofErr w:type="gramStart"/>
            <w:r w:rsidRPr="00B07088">
              <w:rPr>
                <w:rFonts w:ascii="Arial" w:hAnsi="Arial" w:cs="Arial"/>
              </w:rPr>
              <w:t>.</w:t>
            </w:r>
            <w:proofErr w:type="gramEnd"/>
          </w:p>
          <w:p w:rsidRPr="00B07088" w:rsidR="001625D4" w:rsidP="001625D4" w:rsidRDefault="001625D4" w14:paraId="2B875D2A" wp14:textId="77777777">
            <w:pPr>
              <w:pStyle w:val="ListParagraph"/>
              <w:numPr>
                <w:ilvl w:val="0"/>
                <w:numId w:val="9"/>
              </w:numPr>
              <w:rPr>
                <w:rFonts w:ascii="Arial" w:hAnsi="Arial" w:cs="Arial"/>
              </w:rPr>
            </w:pPr>
            <w:r w:rsidRPr="00B07088">
              <w:rPr>
                <w:rFonts w:ascii="Arial" w:hAnsi="Arial" w:cs="Arial"/>
              </w:rPr>
              <w:t>H23 the principles of planning and preparing a range of healthy meals.</w:t>
            </w:r>
          </w:p>
          <w:p w:rsidRPr="00B07088" w:rsidR="001625D4" w:rsidP="001625D4" w:rsidRDefault="001625D4" w14:paraId="54B11093" wp14:textId="77777777">
            <w:pPr>
              <w:pStyle w:val="ListParagraph"/>
              <w:numPr>
                <w:ilvl w:val="0"/>
                <w:numId w:val="9"/>
              </w:numPr>
              <w:rPr>
                <w:rFonts w:ascii="Arial" w:hAnsi="Arial" w:cs="Arial"/>
              </w:rPr>
            </w:pPr>
            <w:r w:rsidRPr="00B07088">
              <w:rPr>
                <w:rFonts w:ascii="Arial" w:hAnsi="Arial" w:cs="Arial"/>
              </w:rPr>
              <w:t>H24 the characteristics of a poor diet and risks associated with unhealthy eating (including, for example, obesity and tooth decay) and other behaviours (e.g. the impact of alcohol on diet or health).</w:t>
            </w:r>
          </w:p>
        </w:tc>
        <w:tc>
          <w:tcPr>
            <w:tcW w:w="4650" w:type="dxa"/>
          </w:tcPr>
          <w:p w:rsidRPr="00B07088" w:rsidR="001625D4" w:rsidP="00137E94" w:rsidRDefault="001625D4" w14:paraId="6E9C9353"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16287F21" wp14:textId="77777777">
            <w:pPr>
              <w:rPr>
                <w:rFonts w:ascii="Arial" w:hAnsi="Arial" w:cs="Arial"/>
              </w:rPr>
            </w:pPr>
          </w:p>
          <w:p w:rsidRPr="00B07088" w:rsidR="001625D4" w:rsidP="001625D4" w:rsidRDefault="001625D4" w14:paraId="28A380C9" wp14:textId="77777777">
            <w:pPr>
              <w:pStyle w:val="ListParagraph"/>
              <w:numPr>
                <w:ilvl w:val="0"/>
                <w:numId w:val="4"/>
              </w:numPr>
              <w:rPr>
                <w:rFonts w:ascii="Arial" w:hAnsi="Arial" w:cs="Arial"/>
              </w:rPr>
            </w:pPr>
            <w:r w:rsidRPr="00B07088">
              <w:rPr>
                <w:rFonts w:ascii="Arial" w:hAnsi="Arial" w:cs="Arial"/>
              </w:rPr>
              <w:t>Healthy Me</w:t>
            </w:r>
          </w:p>
          <w:p w:rsidRPr="00B07088" w:rsidR="001625D4" w:rsidP="00137E94" w:rsidRDefault="001625D4" w14:paraId="5BE93A62" wp14:textId="77777777">
            <w:pPr>
              <w:rPr>
                <w:rFonts w:ascii="Arial" w:hAnsi="Arial" w:cs="Arial"/>
              </w:rPr>
            </w:pPr>
          </w:p>
        </w:tc>
      </w:tr>
      <w:tr xmlns:wp14="http://schemas.microsoft.com/office/word/2010/wordml" w:rsidRPr="00B07088" w:rsidR="001625D4" w:rsidTr="00137E94" w14:paraId="4A41032A" wp14:textId="77777777">
        <w:tc>
          <w:tcPr>
            <w:tcW w:w="2122" w:type="dxa"/>
          </w:tcPr>
          <w:p w:rsidRPr="00B07088" w:rsidR="001625D4" w:rsidP="00137E94" w:rsidRDefault="001625D4" w14:paraId="6773A533" wp14:textId="77777777">
            <w:pPr>
              <w:rPr>
                <w:rFonts w:ascii="Arial" w:hAnsi="Arial" w:cs="Arial"/>
                <w:b/>
              </w:rPr>
            </w:pPr>
            <w:r w:rsidRPr="00B07088">
              <w:rPr>
                <w:rFonts w:ascii="Arial" w:hAnsi="Arial" w:cs="Arial"/>
                <w:b/>
              </w:rPr>
              <w:t>Drugs, alcohol and tobacco</w:t>
            </w:r>
          </w:p>
        </w:tc>
        <w:tc>
          <w:tcPr>
            <w:tcW w:w="7176" w:type="dxa"/>
          </w:tcPr>
          <w:p w:rsidRPr="00B07088" w:rsidR="001625D4" w:rsidP="001625D4" w:rsidRDefault="001625D4" w14:paraId="7F6DAB9F" wp14:textId="77777777">
            <w:pPr>
              <w:pStyle w:val="ListParagraph"/>
              <w:numPr>
                <w:ilvl w:val="0"/>
                <w:numId w:val="9"/>
              </w:numPr>
              <w:rPr>
                <w:rFonts w:ascii="Arial" w:hAnsi="Arial" w:cs="Arial"/>
              </w:rPr>
            </w:pPr>
            <w:r w:rsidRPr="00B07088">
              <w:rPr>
                <w:rFonts w:ascii="Arial" w:hAnsi="Arial" w:cs="Arial"/>
              </w:rPr>
              <w:t>H25 the facts about legal and illegal harmful substances and associated risks, including smoking, alcohol use and drug-taking</w:t>
            </w:r>
          </w:p>
        </w:tc>
        <w:tc>
          <w:tcPr>
            <w:tcW w:w="4650" w:type="dxa"/>
          </w:tcPr>
          <w:p w:rsidRPr="00B07088" w:rsidR="001625D4" w:rsidP="00137E94" w:rsidRDefault="001625D4" w14:paraId="384BA73E" wp14:textId="77777777">
            <w:pPr>
              <w:rPr>
                <w:rFonts w:ascii="Arial" w:hAnsi="Arial" w:cs="Arial"/>
              </w:rPr>
            </w:pPr>
          </w:p>
        </w:tc>
      </w:tr>
      <w:tr xmlns:wp14="http://schemas.microsoft.com/office/word/2010/wordml" w:rsidRPr="00B07088" w:rsidR="001625D4" w:rsidTr="00137E94" w14:paraId="4BF51B4B" wp14:textId="77777777">
        <w:tc>
          <w:tcPr>
            <w:tcW w:w="2122" w:type="dxa"/>
          </w:tcPr>
          <w:p w:rsidRPr="00B07088" w:rsidR="001625D4" w:rsidP="00137E94" w:rsidRDefault="001625D4" w14:paraId="3693E854" wp14:textId="77777777">
            <w:pPr>
              <w:rPr>
                <w:rFonts w:ascii="Arial" w:hAnsi="Arial" w:cs="Arial"/>
                <w:b/>
              </w:rPr>
            </w:pPr>
            <w:r w:rsidRPr="00B07088">
              <w:rPr>
                <w:rFonts w:ascii="Arial" w:hAnsi="Arial" w:cs="Arial"/>
                <w:b/>
              </w:rPr>
              <w:t>Health and prevention</w:t>
            </w:r>
          </w:p>
        </w:tc>
        <w:tc>
          <w:tcPr>
            <w:tcW w:w="7176" w:type="dxa"/>
          </w:tcPr>
          <w:p w:rsidRPr="00B07088" w:rsidR="001625D4" w:rsidP="001625D4" w:rsidRDefault="001625D4" w14:paraId="41872E51" wp14:textId="77777777">
            <w:pPr>
              <w:pStyle w:val="ListParagraph"/>
              <w:numPr>
                <w:ilvl w:val="0"/>
                <w:numId w:val="9"/>
              </w:numPr>
              <w:rPr>
                <w:rFonts w:ascii="Arial" w:hAnsi="Arial" w:cs="Arial"/>
              </w:rPr>
            </w:pPr>
            <w:r w:rsidRPr="00B07088">
              <w:rPr>
                <w:rFonts w:ascii="Arial" w:hAnsi="Arial" w:cs="Arial"/>
              </w:rPr>
              <w:t>H26 how to recognise early signs of physical illness, such as weight loss, or unexplained changes to the body.</w:t>
            </w:r>
          </w:p>
          <w:p w:rsidRPr="00B07088" w:rsidR="001625D4" w:rsidP="001625D4" w:rsidRDefault="001625D4" w14:paraId="70FE0C30" wp14:textId="77777777">
            <w:pPr>
              <w:pStyle w:val="ListParagraph"/>
              <w:numPr>
                <w:ilvl w:val="0"/>
                <w:numId w:val="9"/>
              </w:numPr>
              <w:rPr>
                <w:rFonts w:ascii="Arial" w:hAnsi="Arial" w:cs="Arial"/>
              </w:rPr>
            </w:pPr>
            <w:r w:rsidRPr="00B07088">
              <w:rPr>
                <w:rFonts w:ascii="Arial" w:hAnsi="Arial" w:cs="Arial"/>
              </w:rPr>
              <w:t>H27 about safe and unsafe exposure to the sun, and how to reduce the risk of sun damage, including skin cancer.</w:t>
            </w:r>
          </w:p>
          <w:p w:rsidRPr="00B07088" w:rsidR="001625D4" w:rsidP="001625D4" w:rsidRDefault="001625D4" w14:paraId="68CB06EC" wp14:textId="77777777">
            <w:pPr>
              <w:pStyle w:val="ListParagraph"/>
              <w:numPr>
                <w:ilvl w:val="0"/>
                <w:numId w:val="9"/>
              </w:numPr>
              <w:rPr>
                <w:rFonts w:ascii="Arial" w:hAnsi="Arial" w:cs="Arial"/>
              </w:rPr>
            </w:pPr>
            <w:r w:rsidRPr="00B07088">
              <w:rPr>
                <w:rFonts w:ascii="Arial" w:hAnsi="Arial" w:cs="Arial"/>
              </w:rPr>
              <w:t>H28 the importance of sufficient good quality sleep for good health and that a lack of sleep can affect weight, mood and ability to learn.</w:t>
            </w:r>
          </w:p>
          <w:p w:rsidRPr="00B07088" w:rsidR="001625D4" w:rsidP="001625D4" w:rsidRDefault="001625D4" w14:paraId="75B7E4CC" wp14:textId="77777777">
            <w:pPr>
              <w:pStyle w:val="ListParagraph"/>
              <w:numPr>
                <w:ilvl w:val="0"/>
                <w:numId w:val="9"/>
              </w:numPr>
              <w:rPr>
                <w:rFonts w:ascii="Arial" w:hAnsi="Arial" w:cs="Arial"/>
              </w:rPr>
            </w:pPr>
            <w:r w:rsidRPr="00B07088">
              <w:rPr>
                <w:rFonts w:ascii="Arial" w:hAnsi="Arial" w:cs="Arial"/>
              </w:rPr>
              <w:t>H29 about dental health and the benefits of good oral hygiene and dental flossing, including regular check-ups at the dentist.</w:t>
            </w:r>
          </w:p>
          <w:p w:rsidRPr="00B07088" w:rsidR="001625D4" w:rsidP="001625D4" w:rsidRDefault="001625D4" w14:paraId="456E27D6" wp14:textId="77777777">
            <w:pPr>
              <w:pStyle w:val="ListParagraph"/>
              <w:numPr>
                <w:ilvl w:val="0"/>
                <w:numId w:val="9"/>
              </w:numPr>
              <w:rPr>
                <w:rFonts w:ascii="Arial" w:hAnsi="Arial" w:cs="Arial"/>
              </w:rPr>
            </w:pPr>
            <w:r w:rsidRPr="00B07088">
              <w:rPr>
                <w:rFonts w:ascii="Arial" w:hAnsi="Arial" w:cs="Arial"/>
              </w:rPr>
              <w:t>H30 about personal hygiene and germs including bacteria, viruses, how they are spread and treated, and the importance of handwashing.</w:t>
            </w:r>
          </w:p>
          <w:p w:rsidRPr="00B07088" w:rsidR="001625D4" w:rsidP="001625D4" w:rsidRDefault="001625D4" w14:paraId="245C8782" wp14:textId="77777777">
            <w:pPr>
              <w:pStyle w:val="ListParagraph"/>
              <w:numPr>
                <w:ilvl w:val="0"/>
                <w:numId w:val="9"/>
              </w:numPr>
              <w:rPr>
                <w:rFonts w:ascii="Arial" w:hAnsi="Arial" w:cs="Arial"/>
              </w:rPr>
            </w:pPr>
            <w:r w:rsidRPr="00B07088">
              <w:rPr>
                <w:rFonts w:ascii="Arial" w:hAnsi="Arial" w:cs="Arial"/>
              </w:rPr>
              <w:t>H31 the facts and science relating to immunisation and vaccination</w:t>
            </w:r>
          </w:p>
        </w:tc>
        <w:tc>
          <w:tcPr>
            <w:tcW w:w="4650" w:type="dxa"/>
          </w:tcPr>
          <w:p w:rsidRPr="00B07088" w:rsidR="001625D4" w:rsidP="00137E94" w:rsidRDefault="001625D4" w14:paraId="5E6617FB"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34B3F2EB" wp14:textId="77777777">
            <w:pPr>
              <w:rPr>
                <w:rFonts w:ascii="Arial" w:hAnsi="Arial" w:cs="Arial"/>
              </w:rPr>
            </w:pPr>
          </w:p>
          <w:p w:rsidRPr="00B07088" w:rsidR="001625D4" w:rsidP="001625D4" w:rsidRDefault="001625D4" w14:paraId="2382B67E" wp14:textId="77777777">
            <w:pPr>
              <w:pStyle w:val="ListParagraph"/>
              <w:numPr>
                <w:ilvl w:val="0"/>
                <w:numId w:val="4"/>
              </w:numPr>
              <w:rPr>
                <w:rFonts w:ascii="Arial" w:hAnsi="Arial" w:cs="Arial"/>
              </w:rPr>
            </w:pPr>
            <w:r w:rsidRPr="00B07088">
              <w:rPr>
                <w:rFonts w:ascii="Arial" w:hAnsi="Arial" w:cs="Arial"/>
              </w:rPr>
              <w:t>Healthy Me</w:t>
            </w:r>
          </w:p>
          <w:p w:rsidRPr="00B07088" w:rsidR="001625D4" w:rsidP="00137E94" w:rsidRDefault="001625D4" w14:paraId="7D34F5C7" wp14:textId="77777777">
            <w:pPr>
              <w:rPr>
                <w:rFonts w:ascii="Arial" w:hAnsi="Arial" w:cs="Arial"/>
              </w:rPr>
            </w:pPr>
          </w:p>
        </w:tc>
      </w:tr>
      <w:tr xmlns:wp14="http://schemas.microsoft.com/office/word/2010/wordml" w:rsidRPr="00B07088" w:rsidR="001625D4" w:rsidTr="00137E94" w14:paraId="456D5037" wp14:textId="77777777">
        <w:tc>
          <w:tcPr>
            <w:tcW w:w="2122" w:type="dxa"/>
          </w:tcPr>
          <w:p w:rsidRPr="00B07088" w:rsidR="001625D4" w:rsidP="00137E94" w:rsidRDefault="001625D4" w14:paraId="7883872C" wp14:textId="77777777">
            <w:pPr>
              <w:rPr>
                <w:rFonts w:ascii="Arial" w:hAnsi="Arial" w:cs="Arial"/>
                <w:b/>
              </w:rPr>
            </w:pPr>
            <w:r w:rsidRPr="00B07088">
              <w:rPr>
                <w:rFonts w:ascii="Arial" w:hAnsi="Arial" w:cs="Arial"/>
                <w:b/>
              </w:rPr>
              <w:t>Basic first aid</w:t>
            </w:r>
          </w:p>
        </w:tc>
        <w:tc>
          <w:tcPr>
            <w:tcW w:w="7176" w:type="dxa"/>
          </w:tcPr>
          <w:p w:rsidRPr="00B07088" w:rsidR="001625D4" w:rsidP="001625D4" w:rsidRDefault="001625D4" w14:paraId="486B8CE5" wp14:textId="77777777">
            <w:pPr>
              <w:pStyle w:val="ListParagraph"/>
              <w:numPr>
                <w:ilvl w:val="0"/>
                <w:numId w:val="12"/>
              </w:numPr>
              <w:rPr>
                <w:rFonts w:ascii="Arial" w:hAnsi="Arial" w:cs="Arial"/>
              </w:rPr>
            </w:pPr>
            <w:r w:rsidRPr="00B07088">
              <w:rPr>
                <w:rFonts w:ascii="Arial" w:hAnsi="Arial" w:cs="Arial"/>
              </w:rPr>
              <w:t>H32 how to make a clear and efficient call to emergency services if necessary.</w:t>
            </w:r>
          </w:p>
          <w:p w:rsidRPr="00B07088" w:rsidR="001625D4" w:rsidP="001625D4" w:rsidRDefault="001625D4" w14:paraId="38D056ED" wp14:textId="77777777">
            <w:pPr>
              <w:pStyle w:val="ListParagraph"/>
              <w:numPr>
                <w:ilvl w:val="0"/>
                <w:numId w:val="12"/>
              </w:numPr>
              <w:rPr>
                <w:rFonts w:ascii="Arial" w:hAnsi="Arial" w:cs="Arial"/>
              </w:rPr>
            </w:pPr>
            <w:r w:rsidRPr="00B07088">
              <w:rPr>
                <w:rFonts w:ascii="Arial" w:hAnsi="Arial" w:cs="Arial"/>
              </w:rPr>
              <w:t>H33 concepts of basic first-aid, for example dealing with common injuries, including head injuries.</w:t>
            </w:r>
          </w:p>
        </w:tc>
        <w:tc>
          <w:tcPr>
            <w:tcW w:w="4650" w:type="dxa"/>
          </w:tcPr>
          <w:p w:rsidRPr="00B07088" w:rsidR="001625D4" w:rsidP="00137E94" w:rsidRDefault="001625D4" w14:paraId="4C66F981"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0B4020A7" wp14:textId="77777777">
            <w:pPr>
              <w:rPr>
                <w:rFonts w:ascii="Arial" w:hAnsi="Arial" w:cs="Arial"/>
              </w:rPr>
            </w:pPr>
          </w:p>
          <w:p w:rsidRPr="00B07088" w:rsidR="001625D4" w:rsidP="001625D4" w:rsidRDefault="001625D4" w14:paraId="251F1E55" wp14:textId="77777777">
            <w:pPr>
              <w:pStyle w:val="ListParagraph"/>
              <w:numPr>
                <w:ilvl w:val="0"/>
                <w:numId w:val="4"/>
              </w:numPr>
              <w:rPr>
                <w:rFonts w:ascii="Arial" w:hAnsi="Arial" w:cs="Arial"/>
              </w:rPr>
            </w:pPr>
            <w:r w:rsidRPr="00B07088">
              <w:rPr>
                <w:rFonts w:ascii="Arial" w:hAnsi="Arial" w:cs="Arial"/>
              </w:rPr>
              <w:t>Healthy Me</w:t>
            </w:r>
          </w:p>
          <w:p w:rsidRPr="00B07088" w:rsidR="001625D4" w:rsidP="00137E94" w:rsidRDefault="001625D4" w14:paraId="1D7B270A" wp14:textId="77777777">
            <w:pPr>
              <w:rPr>
                <w:rFonts w:ascii="Arial" w:hAnsi="Arial" w:cs="Arial"/>
              </w:rPr>
            </w:pPr>
          </w:p>
        </w:tc>
      </w:tr>
      <w:tr xmlns:wp14="http://schemas.microsoft.com/office/word/2010/wordml" w:rsidRPr="00B07088" w:rsidR="001625D4" w:rsidTr="00137E94" w14:paraId="1AC0FD6D" wp14:textId="77777777">
        <w:tc>
          <w:tcPr>
            <w:tcW w:w="2122" w:type="dxa"/>
          </w:tcPr>
          <w:p w:rsidRPr="00B07088" w:rsidR="001625D4" w:rsidP="00137E94" w:rsidRDefault="001625D4" w14:paraId="3B2FC675" wp14:textId="77777777">
            <w:pPr>
              <w:rPr>
                <w:rFonts w:ascii="Arial" w:hAnsi="Arial" w:cs="Arial"/>
                <w:b/>
              </w:rPr>
            </w:pPr>
            <w:r w:rsidRPr="00B07088">
              <w:rPr>
                <w:rFonts w:ascii="Arial" w:hAnsi="Arial" w:cs="Arial"/>
                <w:b/>
              </w:rPr>
              <w:t>Changing adolescent body</w:t>
            </w:r>
          </w:p>
        </w:tc>
        <w:tc>
          <w:tcPr>
            <w:tcW w:w="7176" w:type="dxa"/>
          </w:tcPr>
          <w:p w:rsidRPr="00B07088" w:rsidR="001625D4" w:rsidP="001625D4" w:rsidRDefault="001625D4" w14:paraId="56E110FF" wp14:textId="77777777">
            <w:pPr>
              <w:pStyle w:val="ListParagraph"/>
              <w:numPr>
                <w:ilvl w:val="0"/>
                <w:numId w:val="13"/>
              </w:numPr>
              <w:rPr>
                <w:rFonts w:ascii="Arial" w:hAnsi="Arial" w:cs="Arial"/>
              </w:rPr>
            </w:pPr>
            <w:r w:rsidRPr="00B07088">
              <w:rPr>
                <w:rFonts w:ascii="Arial" w:hAnsi="Arial" w:cs="Arial"/>
              </w:rPr>
              <w:t xml:space="preserve">H34 key facts about puberty and the changing adolescent body, particularly from age 9 through to </w:t>
            </w:r>
            <w:r w:rsidRPr="00B07088">
              <w:rPr>
                <w:rFonts w:ascii="Arial" w:hAnsi="Arial" w:cs="Arial"/>
              </w:rPr>
              <w:t>age 11, including physical and emotional changes.</w:t>
            </w:r>
          </w:p>
          <w:p w:rsidRPr="00B07088" w:rsidR="001625D4" w:rsidP="001625D4" w:rsidRDefault="001625D4" w14:paraId="1894BE7C" wp14:textId="77777777">
            <w:pPr>
              <w:pStyle w:val="ListParagraph"/>
              <w:numPr>
                <w:ilvl w:val="0"/>
                <w:numId w:val="13"/>
              </w:numPr>
              <w:rPr>
                <w:rFonts w:ascii="Arial" w:hAnsi="Arial" w:cs="Arial"/>
              </w:rPr>
            </w:pPr>
            <w:r w:rsidRPr="00B07088">
              <w:rPr>
                <w:rFonts w:ascii="Arial" w:hAnsi="Arial" w:cs="Arial"/>
              </w:rPr>
              <w:t>H35 about menstrual wellbeing including the key facts about the menstrual cycle.</w:t>
            </w:r>
          </w:p>
        </w:tc>
        <w:tc>
          <w:tcPr>
            <w:tcW w:w="4650" w:type="dxa"/>
          </w:tcPr>
          <w:p w:rsidRPr="00B07088" w:rsidR="001625D4" w:rsidP="00137E94" w:rsidRDefault="001625D4" w14:paraId="12917ADA" wp14:textId="77777777">
            <w:pPr>
              <w:rPr>
                <w:rFonts w:ascii="Arial" w:hAnsi="Arial" w:cs="Arial"/>
              </w:rPr>
            </w:pPr>
            <w:r w:rsidRPr="00B07088">
              <w:rPr>
                <w:rFonts w:ascii="Arial" w:hAnsi="Arial" w:cs="Arial"/>
              </w:rPr>
              <w:t>All of these aspects are covered in lessons within the Puzzles</w:t>
            </w:r>
          </w:p>
          <w:p w:rsidRPr="00B07088" w:rsidR="001625D4" w:rsidP="00137E94" w:rsidRDefault="001625D4" w14:paraId="4F904CB7" wp14:textId="77777777">
            <w:pPr>
              <w:rPr>
                <w:rFonts w:ascii="Arial" w:hAnsi="Arial" w:cs="Arial"/>
              </w:rPr>
            </w:pPr>
          </w:p>
          <w:p w:rsidRPr="00B07088" w:rsidR="001625D4" w:rsidP="001625D4" w:rsidRDefault="001625D4" w14:paraId="388F778D" wp14:textId="77777777">
            <w:pPr>
              <w:pStyle w:val="ListParagraph"/>
              <w:numPr>
                <w:ilvl w:val="0"/>
                <w:numId w:val="4"/>
              </w:numPr>
              <w:rPr>
                <w:rFonts w:ascii="Arial" w:hAnsi="Arial" w:cs="Arial"/>
              </w:rPr>
            </w:pPr>
            <w:r w:rsidRPr="00B07088">
              <w:rPr>
                <w:rFonts w:ascii="Arial" w:hAnsi="Arial" w:cs="Arial"/>
              </w:rPr>
              <w:t>Changing Me</w:t>
            </w:r>
          </w:p>
          <w:p w:rsidRPr="00B07088" w:rsidR="001625D4" w:rsidP="001625D4" w:rsidRDefault="001625D4" w14:paraId="40CBA7E8" wp14:textId="77777777">
            <w:pPr>
              <w:pStyle w:val="ListParagraph"/>
              <w:numPr>
                <w:ilvl w:val="0"/>
                <w:numId w:val="4"/>
              </w:numPr>
              <w:rPr>
                <w:rFonts w:ascii="Arial" w:hAnsi="Arial" w:cs="Arial"/>
              </w:rPr>
            </w:pPr>
            <w:r w:rsidRPr="00B07088">
              <w:rPr>
                <w:rFonts w:ascii="Arial" w:hAnsi="Arial" w:cs="Arial"/>
              </w:rPr>
              <w:t>Healthy Me</w:t>
            </w:r>
          </w:p>
          <w:p w:rsidRPr="00B07088" w:rsidR="001625D4" w:rsidP="00137E94" w:rsidRDefault="001625D4" w14:paraId="06971CD3" wp14:textId="77777777">
            <w:pPr>
              <w:rPr>
                <w:rFonts w:ascii="Arial" w:hAnsi="Arial" w:cs="Arial"/>
              </w:rPr>
            </w:pPr>
          </w:p>
        </w:tc>
      </w:tr>
    </w:tbl>
    <w:p xmlns:wp14="http://schemas.microsoft.com/office/word/2010/wordml" w:rsidRPr="00D6777C" w:rsidR="001625D4" w:rsidP="001625D4" w:rsidRDefault="001625D4" w14:paraId="2A1F701D" wp14:textId="77777777">
      <w:pPr>
        <w:rPr>
          <w:rFonts w:ascii="Arial" w:hAnsi="Arial" w:cs="Arial"/>
          <w:sz w:val="24"/>
          <w:szCs w:val="24"/>
        </w:rPr>
      </w:pPr>
    </w:p>
    <w:p xmlns:wp14="http://schemas.microsoft.com/office/word/2010/wordml" w:rsidRPr="00D6777C" w:rsidR="00544BE3" w:rsidP="00987979" w:rsidRDefault="001625D4" w14:paraId="03EFCA41" wp14:textId="77777777">
      <w:pPr>
        <w:rPr>
          <w:rFonts w:ascii="Arial" w:hAnsi="Arial" w:cs="Arial"/>
          <w:sz w:val="24"/>
          <w:szCs w:val="24"/>
        </w:rPr>
      </w:pPr>
      <w:r w:rsidRPr="00D6777C">
        <w:rPr>
          <w:rFonts w:ascii="Arial" w:hAnsi="Arial" w:cs="Arial"/>
          <w:sz w:val="24"/>
          <w:szCs w:val="24"/>
        </w:rPr>
        <w:br w:type="page"/>
      </w:r>
    </w:p>
    <w:p xmlns:wp14="http://schemas.microsoft.com/office/word/2010/wordml" w:rsidRPr="00D6777C" w:rsidR="00544BE3" w:rsidP="00E76818" w:rsidRDefault="00544BE3" w14:paraId="5F96A722" wp14:textId="77777777">
      <w:pPr>
        <w:pStyle w:val="NoSpacing"/>
        <w:jc w:val="center"/>
        <w:rPr>
          <w:rFonts w:ascii="Arial" w:hAnsi="Arial" w:cs="Arial"/>
          <w:sz w:val="24"/>
          <w:szCs w:val="24"/>
        </w:rPr>
      </w:pPr>
    </w:p>
    <w:p xmlns:wp14="http://schemas.microsoft.com/office/word/2010/wordml" w:rsidRPr="00E76818" w:rsidR="00544BE3" w:rsidP="00E76818" w:rsidRDefault="00544BE3" w14:paraId="5B95CD12" wp14:textId="77777777">
      <w:pPr>
        <w:pStyle w:val="NoSpacing"/>
        <w:jc w:val="center"/>
        <w:rPr>
          <w:rFonts w:ascii="Arial" w:hAnsi="Arial" w:cs="Arial"/>
          <w:sz w:val="40"/>
          <w:szCs w:val="40"/>
        </w:rPr>
      </w:pPr>
    </w:p>
    <w:sectPr w:rsidRPr="00E76818" w:rsidR="00544BE3" w:rsidSect="00E76818">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76818" w:rsidP="00E76818" w:rsidRDefault="00E76818" w14:paraId="0A4F7224" wp14:textId="77777777">
      <w:pPr>
        <w:spacing w:after="0" w:line="240" w:lineRule="auto"/>
      </w:pPr>
      <w:r>
        <w:separator/>
      </w:r>
    </w:p>
  </w:endnote>
  <w:endnote w:type="continuationSeparator" w:id="0">
    <w:p xmlns:wp14="http://schemas.microsoft.com/office/word/2010/wordml" w:rsidR="00E76818" w:rsidP="00E76818" w:rsidRDefault="00E76818" w14:paraId="5AE48A4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76818" w:rsidRDefault="00E76818" w14:paraId="675E05E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76818" w:rsidRDefault="00E76818" w14:paraId="6D9C8D39"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76818" w:rsidRDefault="00E76818" w14:paraId="2FC17F8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76818" w:rsidP="00E76818" w:rsidRDefault="00E76818" w14:paraId="5220BBB2" wp14:textId="77777777">
      <w:pPr>
        <w:spacing w:after="0" w:line="240" w:lineRule="auto"/>
      </w:pPr>
      <w:r>
        <w:separator/>
      </w:r>
    </w:p>
  </w:footnote>
  <w:footnote w:type="continuationSeparator" w:id="0">
    <w:p xmlns:wp14="http://schemas.microsoft.com/office/word/2010/wordml" w:rsidR="00E76818" w:rsidP="00E76818" w:rsidRDefault="00E76818" w14:paraId="13CB595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E76818" w:rsidRDefault="00BC5A40" w14:paraId="7F21687B" wp14:textId="77777777">
    <w:pPr>
      <w:pStyle w:val="Header"/>
    </w:pPr>
    <w:r>
      <w:rPr>
        <w:noProof/>
        <w:lang w:eastAsia="en-GB"/>
      </w:rPr>
      <w:drawing>
        <wp:anchor xmlns:wp14="http://schemas.microsoft.com/office/word/2010/wordprocessingDrawing" distT="0" distB="0" distL="114300" distR="114300" simplePos="0" relativeHeight="251656704" behindDoc="1" locked="0" layoutInCell="0" allowOverlap="1" wp14:anchorId="383BE0F4" wp14:editId="7777777">
          <wp:simplePos x="0" y="0"/>
          <wp:positionH relativeFrom="margin">
            <wp:align>center</wp:align>
          </wp:positionH>
          <wp:positionV relativeFrom="margin">
            <wp:align>center</wp:align>
          </wp:positionV>
          <wp:extent cx="5730875" cy="6268720"/>
          <wp:effectExtent l="0" t="0" r="3175" b="0"/>
          <wp:wrapNone/>
          <wp:docPr id="5"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E76818" w:rsidRDefault="00BC5A40" w14:paraId="527A66CA" wp14:textId="77777777">
    <w:pPr>
      <w:pStyle w:val="Header"/>
    </w:pPr>
    <w:r>
      <w:rPr>
        <w:noProof/>
        <w:lang w:eastAsia="en-GB"/>
      </w:rPr>
      <w:drawing>
        <wp:anchor xmlns:wp14="http://schemas.microsoft.com/office/word/2010/wordprocessingDrawing" distT="0" distB="0" distL="114300" distR="114300" simplePos="0" relativeHeight="251657728" behindDoc="1" locked="0" layoutInCell="0" allowOverlap="1" wp14:anchorId="326E64DA" wp14:editId="7777777">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76818" w:rsidRDefault="00726D33" w14:paraId="50F40DEB" wp14:textId="77777777">
    <w:pPr>
      <w:pStyle w:val="Header"/>
    </w:pPr>
    <w:r>
      <w:rPr>
        <w:noProof/>
        <w:lang w:eastAsia="en-GB"/>
      </w:rPr>
      <w:pict w14:anchorId="3C33C0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B29"/>
    <w:multiLevelType w:val="hybridMultilevel"/>
    <w:tmpl w:val="983A7E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36555A"/>
    <w:multiLevelType w:val="hybridMultilevel"/>
    <w:tmpl w:val="3808F8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5C53D7"/>
    <w:multiLevelType w:val="hybridMultilevel"/>
    <w:tmpl w:val="6F5EE0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50F21B5"/>
    <w:multiLevelType w:val="hybridMultilevel"/>
    <w:tmpl w:val="84DC7C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DCE1998"/>
    <w:multiLevelType w:val="hybridMultilevel"/>
    <w:tmpl w:val="DE9A7E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0474B13"/>
    <w:multiLevelType w:val="hybridMultilevel"/>
    <w:tmpl w:val="5B4290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32834A8"/>
    <w:multiLevelType w:val="hybridMultilevel"/>
    <w:tmpl w:val="95347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B504DE"/>
    <w:multiLevelType w:val="multilevel"/>
    <w:tmpl w:val="EA9CF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FE61DB1"/>
    <w:multiLevelType w:val="hybridMultilevel"/>
    <w:tmpl w:val="9A10DB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7CA60AD"/>
    <w:multiLevelType w:val="hybridMultilevel"/>
    <w:tmpl w:val="4154C8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FF87BC3"/>
    <w:multiLevelType w:val="hybridMultilevel"/>
    <w:tmpl w:val="83864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3DA7559"/>
    <w:multiLevelType w:val="hybridMultilevel"/>
    <w:tmpl w:val="43E63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E60695"/>
    <w:multiLevelType w:val="multilevel"/>
    <w:tmpl w:val="8B026FD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cs="Calibri"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484581"/>
    <w:multiLevelType w:val="hybridMultilevel"/>
    <w:tmpl w:val="3D4267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6"/>
  </w:num>
  <w:num w:numId="2">
    <w:abstractNumId w:val="7"/>
  </w:num>
  <w:num w:numId="3">
    <w:abstractNumId w:val="13"/>
  </w:num>
  <w:num w:numId="4">
    <w:abstractNumId w:val="12"/>
  </w:num>
  <w:num w:numId="5">
    <w:abstractNumId w:val="4"/>
  </w:num>
  <w:num w:numId="6">
    <w:abstractNumId w:val="10"/>
  </w:num>
  <w:num w:numId="7">
    <w:abstractNumId w:val="2"/>
  </w:num>
  <w:num w:numId="8">
    <w:abstractNumId w:val="8"/>
  </w:num>
  <w:num w:numId="9">
    <w:abstractNumId w:val="5"/>
  </w:num>
  <w:num w:numId="10">
    <w:abstractNumId w:val="14"/>
  </w:num>
  <w:num w:numId="11">
    <w:abstractNumId w:val="9"/>
  </w:num>
  <w:num w:numId="12">
    <w:abstractNumId w:val="0"/>
  </w:num>
  <w:num w:numId="13">
    <w:abstractNumId w:val="3"/>
  </w:num>
  <w:num w:numId="14">
    <w:abstractNumId w:val="11"/>
  </w:num>
  <w:num w:numId="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E3"/>
    <w:rsid w:val="00054104"/>
    <w:rsid w:val="001625D4"/>
    <w:rsid w:val="002D6EC4"/>
    <w:rsid w:val="00355B51"/>
    <w:rsid w:val="003F3971"/>
    <w:rsid w:val="004A46E4"/>
    <w:rsid w:val="004C3D84"/>
    <w:rsid w:val="00516745"/>
    <w:rsid w:val="00544BE3"/>
    <w:rsid w:val="00726D33"/>
    <w:rsid w:val="007E6330"/>
    <w:rsid w:val="00885B57"/>
    <w:rsid w:val="0096720D"/>
    <w:rsid w:val="00987979"/>
    <w:rsid w:val="009F0544"/>
    <w:rsid w:val="00A02B6C"/>
    <w:rsid w:val="00A342B6"/>
    <w:rsid w:val="00A36B32"/>
    <w:rsid w:val="00B07088"/>
    <w:rsid w:val="00BA03EE"/>
    <w:rsid w:val="00BC5A40"/>
    <w:rsid w:val="00D6777C"/>
    <w:rsid w:val="00D81F27"/>
    <w:rsid w:val="00DC2D4C"/>
    <w:rsid w:val="00E73EE3"/>
    <w:rsid w:val="00E76818"/>
    <w:rsid w:val="00F726DB"/>
    <w:rsid w:val="20AA63E7"/>
    <w:rsid w:val="21D6010F"/>
    <w:rsid w:val="46AA370E"/>
    <w:rsid w:val="49AA70EF"/>
    <w:rsid w:val="66AAA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7FD0BA0"/>
  <w15:docId w15:val="{C2D455EB-066E-44B6-A7E4-FA3E34B4E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4">
    <w:name w:val="heading 4"/>
    <w:basedOn w:val="Normal"/>
    <w:next w:val="Normal"/>
    <w:link w:val="Heading4Char"/>
    <w:qFormat/>
    <w:rsid w:val="001625D4"/>
    <w:pPr>
      <w:keepNext/>
      <w:autoSpaceDE w:val="0"/>
      <w:autoSpaceDN w:val="0"/>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6818"/>
  </w:style>
  <w:style w:type="paragraph" w:styleId="BodyText">
    <w:name w:val="Body Text"/>
    <w:basedOn w:val="Normal"/>
    <w:link w:val="BodyTextChar"/>
    <w:rsid w:val="001625D4"/>
    <w:pPr>
      <w:pBdr>
        <w:top w:val="single" w:color="auto" w:sz="6" w:space="1"/>
      </w:pBdr>
      <w:spacing w:after="0" w:line="240" w:lineRule="auto"/>
    </w:pPr>
    <w:rPr>
      <w:rFonts w:ascii="Arial" w:hAnsi="Arial" w:eastAsia="Times New Roman" w:cs="Times New Roman"/>
      <w:sz w:val="20"/>
      <w:szCs w:val="20"/>
      <w:lang w:val="en-US"/>
    </w:rPr>
  </w:style>
  <w:style w:type="character" w:styleId="BodyTextChar" w:customStyle="1">
    <w:name w:val="Body Text Char"/>
    <w:basedOn w:val="DefaultParagraphFont"/>
    <w:link w:val="BodyText"/>
    <w:rsid w:val="001625D4"/>
    <w:rPr>
      <w:rFonts w:ascii="Arial" w:hAnsi="Arial" w:eastAsia="Times New Roman" w:cs="Times New Roman"/>
      <w:sz w:val="20"/>
      <w:szCs w:val="20"/>
      <w:lang w:val="en-US"/>
    </w:rPr>
  </w:style>
  <w:style w:type="paragraph" w:styleId="Default" w:customStyle="1">
    <w:name w:val="Default"/>
    <w:rsid w:val="001625D4"/>
    <w:pPr>
      <w:autoSpaceDE w:val="0"/>
      <w:autoSpaceDN w:val="0"/>
      <w:adjustRightInd w:val="0"/>
      <w:spacing w:after="0" w:line="240" w:lineRule="auto"/>
    </w:pPr>
    <w:rPr>
      <w:rFonts w:ascii="Calibri" w:hAnsi="Calibri" w:cs="Calibri"/>
      <w:color w:val="000000"/>
      <w:sz w:val="24"/>
      <w:szCs w:val="24"/>
    </w:rPr>
  </w:style>
  <w:style w:type="character" w:styleId="Heading4Char" w:customStyle="1">
    <w:name w:val="Heading 4 Char"/>
    <w:basedOn w:val="DefaultParagraphFont"/>
    <w:link w:val="Heading4"/>
    <w:rsid w:val="001625D4"/>
    <w:rPr>
      <w:rFonts w:ascii="Times New Roman" w:hAnsi="Times New Roman" w:eastAsia="Times New Roman" w:cs="Times New Roman"/>
      <w:b/>
      <w:bCs/>
      <w:sz w:val="28"/>
      <w:szCs w:val="28"/>
      <w:lang w:eastAsia="en-GB"/>
    </w:rPr>
  </w:style>
  <w:style w:type="table" w:styleId="PlainTable21" w:customStyle="1">
    <w:name w:val="Plain Table 21"/>
    <w:basedOn w:val="TableNormal"/>
    <w:uiPriority w:val="42"/>
    <w:rsid w:val="001625D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uiPriority w:val="34"/>
    <w:qFormat/>
    <w:rsid w:val="001625D4"/>
    <w:pPr>
      <w:ind w:left="720"/>
      <w:contextualSpacing/>
    </w:pPr>
  </w:style>
  <w:style w:type="table" w:styleId="TableGrid">
    <w:name w:val="Table Grid"/>
    <w:basedOn w:val="TableNormal"/>
    <w:uiPriority w:val="39"/>
    <w:rsid w:val="001625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F05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0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8696">
      <w:bodyDiv w:val="1"/>
      <w:marLeft w:val="0"/>
      <w:marRight w:val="0"/>
      <w:marTop w:val="0"/>
      <w:marBottom w:val="0"/>
      <w:divBdr>
        <w:top w:val="none" w:sz="0" w:space="0" w:color="auto"/>
        <w:left w:val="none" w:sz="0" w:space="0" w:color="auto"/>
        <w:bottom w:val="none" w:sz="0" w:space="0" w:color="auto"/>
        <w:right w:val="none" w:sz="0" w:space="0" w:color="auto"/>
      </w:divBdr>
    </w:div>
    <w:div w:id="17272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5bb458fbf54c4770635c4ad77adff2c4">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8a47669d4ce1a1b5b20cb2a8eedc2b90"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Props1.xml><?xml version="1.0" encoding="utf-8"?>
<ds:datastoreItem xmlns:ds="http://schemas.openxmlformats.org/officeDocument/2006/customXml" ds:itemID="{8C4973AD-4E17-4DBE-A3E5-A63DBCA19A88}"/>
</file>

<file path=customXml/itemProps2.xml><?xml version="1.0" encoding="utf-8"?>
<ds:datastoreItem xmlns:ds="http://schemas.openxmlformats.org/officeDocument/2006/customXml" ds:itemID="{C09A9EE6-04C4-487B-9529-4B68497F1115}">
  <ds:schemaRefs>
    <ds:schemaRef ds:uri="http://schemas.microsoft.com/sharepoint/v3/contenttype/forms"/>
  </ds:schemaRefs>
</ds:datastoreItem>
</file>

<file path=customXml/itemProps3.xml><?xml version="1.0" encoding="utf-8"?>
<ds:datastoreItem xmlns:ds="http://schemas.openxmlformats.org/officeDocument/2006/customXml" ds:itemID="{5C2E6686-27EC-4CEE-BEBD-CE8E7DF1D067}">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Penny Daly</dc:creator>
  <lastModifiedBy>Emily Sweeney</lastModifiedBy>
  <revision>7</revision>
  <lastPrinted>2017-03-24T15:58:00.0000000Z</lastPrinted>
  <dcterms:created xsi:type="dcterms:W3CDTF">2022-09-13T10:46:00.0000000Z</dcterms:created>
  <dcterms:modified xsi:type="dcterms:W3CDTF">2025-11-05T12:08:37.8727312Z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